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EA8E0" w14:textId="77777777" w:rsidR="00A80A89" w:rsidRPr="008E7767" w:rsidRDefault="00A80A89" w:rsidP="00A80A8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>
        <w:rPr>
          <w:rFonts w:asciiTheme="minorHAnsi" w:hAnsiTheme="minorHAnsi" w:cs="Arial"/>
          <w:sz w:val="40"/>
          <w:szCs w:val="40"/>
          <w:lang w:val="fr-BE"/>
        </w:rPr>
        <w:t>/ RFC-</w:t>
      </w:r>
      <w:r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>
        <w:rPr>
          <w:rFonts w:asciiTheme="minorHAnsi" w:hAnsiTheme="minorHAnsi" w:cs="Arial"/>
          <w:sz w:val="40"/>
        </w:rPr>
        <w:tab/>
      </w:r>
      <w:bookmarkEnd w:id="0"/>
    </w:p>
    <w:p w14:paraId="16516102" w14:textId="77777777" w:rsidR="00A80A89" w:rsidRPr="00074158" w:rsidRDefault="00A80A89" w:rsidP="00A80A8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4B035614" w14:textId="77777777" w:rsidR="00A80A89" w:rsidRPr="008009B0" w:rsidRDefault="00A80A89" w:rsidP="00A80A89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8009B0">
        <w:rPr>
          <w:rFonts w:asciiTheme="minorHAnsi" w:hAnsiTheme="minorHAnsi" w:cstheme="minorHAnsi"/>
          <w:b/>
          <w:bCs/>
          <w:sz w:val="28"/>
          <w:szCs w:val="28"/>
        </w:rPr>
        <w:t>Section 1: Meta-data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A80A89" w:rsidRPr="008009B0" w14:paraId="7DE210EE" w14:textId="77777777" w:rsidTr="00E22D59">
        <w:tc>
          <w:tcPr>
            <w:tcW w:w="3085" w:type="dxa"/>
            <w:shd w:val="clear" w:color="auto" w:fill="D9D9D9"/>
          </w:tcPr>
          <w:p w14:paraId="5A0A1AA0" w14:textId="77777777" w:rsidR="00A80A89" w:rsidRPr="008009B0" w:rsidRDefault="00A80A89" w:rsidP="00E22D59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50AC5267" w14:textId="39390F41" w:rsidR="00A80A89" w:rsidRPr="008009B0" w:rsidRDefault="00394260" w:rsidP="00E22D59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6F9A27BB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RFC_NCTS_0</w:t>
            </w:r>
            <w:r w:rsidR="00367EC4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>200</w:t>
            </w:r>
            <w:r w:rsidRPr="6F9A27BB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6F9A27BB">
              <w:rPr>
                <w:rFonts w:asciiTheme="minorHAnsi" w:hAnsiTheme="minorHAnsi" w:cstheme="minorBidi"/>
                <w:sz w:val="22"/>
                <w:szCs w:val="22"/>
                <w:lang w:val="en-US"/>
              </w:rPr>
              <w:t xml:space="preserve">(JIRA: </w:t>
            </w:r>
            <w:r w:rsidR="00A80A89" w:rsidRPr="0006610D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UCC</w:t>
            </w:r>
            <w:r w:rsidR="00A80A89" w:rsidRPr="0006610D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NCTS-</w:t>
            </w:r>
            <w:r w:rsidR="00B15ED4" w:rsidRPr="0006610D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3064</w:t>
            </w:r>
            <w:r w:rsidRPr="0006610D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A80A89" w:rsidRPr="008009B0" w14:paraId="7BCE5579" w14:textId="77777777" w:rsidTr="00E22D59">
        <w:tc>
          <w:tcPr>
            <w:tcW w:w="3085" w:type="dxa"/>
            <w:shd w:val="clear" w:color="auto" w:fill="D9D9D9"/>
          </w:tcPr>
          <w:p w14:paraId="64B080A8" w14:textId="77777777" w:rsidR="00A80A89" w:rsidRPr="008009B0" w:rsidRDefault="00A80A89" w:rsidP="00E22D59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Related Incident ID</w:t>
            </w:r>
          </w:p>
        </w:tc>
        <w:tc>
          <w:tcPr>
            <w:tcW w:w="6662" w:type="dxa"/>
          </w:tcPr>
          <w:p w14:paraId="62449328" w14:textId="317B66A2" w:rsidR="00A80A89" w:rsidRPr="00EF5F1C" w:rsidRDefault="00B15ED4" w:rsidP="00E22D59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EF5F1C">
              <w:rPr>
                <w:rFonts w:asciiTheme="minorHAnsi" w:hAnsiTheme="minorHAnsi" w:cs="Arial"/>
                <w:b/>
                <w:bCs/>
                <w:sz w:val="22"/>
                <w:szCs w:val="22"/>
                <w:lang w:val="fr-BE" w:eastAsia="en-GB"/>
              </w:rPr>
              <w:t>IM552934</w:t>
            </w:r>
            <w:r w:rsidR="0006610D">
              <w:rPr>
                <w:rFonts w:asciiTheme="minorHAnsi" w:hAnsiTheme="minorHAnsi" w:cs="Arial"/>
                <w:b/>
                <w:bCs/>
                <w:sz w:val="22"/>
                <w:szCs w:val="22"/>
                <w:lang w:val="fr-BE" w:eastAsia="en-GB"/>
              </w:rPr>
              <w:t xml:space="preserve"> / PM24950 / KE22892</w:t>
            </w:r>
          </w:p>
        </w:tc>
      </w:tr>
      <w:tr w:rsidR="00A80A89" w:rsidRPr="008009B0" w14:paraId="5EF6FC24" w14:textId="77777777" w:rsidTr="00E22D59">
        <w:tc>
          <w:tcPr>
            <w:tcW w:w="3085" w:type="dxa"/>
            <w:shd w:val="clear" w:color="auto" w:fill="D9D9D9"/>
          </w:tcPr>
          <w:p w14:paraId="35B1EB09" w14:textId="77777777" w:rsidR="00A80A89" w:rsidRPr="008009B0" w:rsidRDefault="00A80A89" w:rsidP="00E22D59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0592774A" w14:textId="0CE56C2F" w:rsidR="00A80A89" w:rsidRPr="00EF5F1C" w:rsidRDefault="00A80A89" w:rsidP="00E22D59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</w:pPr>
            <w:r w:rsidRPr="00EF5F1C">
              <w:rPr>
                <w:rFonts w:asciiTheme="minorHAnsi" w:hAnsiTheme="minorHAnsi" w:cs="Arial"/>
                <w:b/>
                <w:bCs/>
                <w:sz w:val="22"/>
                <w:szCs w:val="22"/>
                <w:lang w:val="fr-BE" w:eastAsia="en-GB"/>
              </w:rPr>
              <w:t>NA-</w:t>
            </w:r>
            <w:r w:rsidR="00D37C94" w:rsidRPr="00EF5F1C">
              <w:rPr>
                <w:rFonts w:asciiTheme="minorHAnsi" w:hAnsiTheme="minorHAnsi" w:cs="Arial"/>
                <w:b/>
                <w:bCs/>
                <w:sz w:val="22"/>
                <w:szCs w:val="22"/>
                <w:lang w:val="fr-BE" w:eastAsia="en-GB"/>
              </w:rPr>
              <w:t>IE</w:t>
            </w:r>
          </w:p>
        </w:tc>
      </w:tr>
      <w:tr w:rsidR="00A80A89" w:rsidRPr="008009B0" w14:paraId="5259AD75" w14:textId="77777777" w:rsidTr="00E22D59">
        <w:tc>
          <w:tcPr>
            <w:tcW w:w="3085" w:type="dxa"/>
            <w:shd w:val="clear" w:color="auto" w:fill="D9D9D9"/>
          </w:tcPr>
          <w:p w14:paraId="4433DC00" w14:textId="77777777" w:rsidR="00A80A89" w:rsidRPr="008009B0" w:rsidRDefault="00A80A89" w:rsidP="00E22D59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148BCD8F" w14:textId="77777777" w:rsidR="00A80A89" w:rsidRPr="008009B0" w:rsidRDefault="00A80A89" w:rsidP="00E22D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NCTS-P5 (DDNTA-5.15.0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-v1.0.0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- CSE-v51.8.0)</w:t>
            </w:r>
          </w:p>
        </w:tc>
      </w:tr>
      <w:tr w:rsidR="00A80A89" w:rsidRPr="008009B0" w14:paraId="1C20FB3C" w14:textId="77777777" w:rsidTr="00E22D59">
        <w:tc>
          <w:tcPr>
            <w:tcW w:w="3085" w:type="dxa"/>
            <w:shd w:val="clear" w:color="auto" w:fill="D9D9D9"/>
          </w:tcPr>
          <w:p w14:paraId="5560386B" w14:textId="77777777" w:rsidR="00A80A89" w:rsidRPr="008009B0" w:rsidRDefault="00A80A89" w:rsidP="00E22D59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 of Change</w:t>
            </w:r>
          </w:p>
        </w:tc>
        <w:tc>
          <w:tcPr>
            <w:tcW w:w="6662" w:type="dxa"/>
          </w:tcPr>
          <w:p w14:paraId="676155AF" w14:textId="52476903" w:rsidR="00A80A89" w:rsidRPr="008009B0" w:rsidRDefault="00394260" w:rsidP="00E22D59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</w:instrText>
            </w:r>
            <w:bookmarkStart w:id="1" w:name="Critical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FORMCHECKBOX </w:instrText>
            </w:r>
            <w:r w:rsidR="00C04762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04762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1"/>
            <w:r w:rsidR="00BF74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80A8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</w:instrText>
            </w:r>
            <w:bookmarkStart w:id="2" w:name="Medium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FORMCHECKBOX </w:instrText>
            </w:r>
            <w:r w:rsidR="00C04762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04762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2"/>
            <w:r w:rsidR="00BF74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80A8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Emergency</w:t>
            </w:r>
          </w:p>
        </w:tc>
      </w:tr>
      <w:tr w:rsidR="00A80A89" w:rsidRPr="008009B0" w14:paraId="31A3681B" w14:textId="77777777" w:rsidTr="00367EC4">
        <w:trPr>
          <w:trHeight w:val="1409"/>
        </w:trPr>
        <w:tc>
          <w:tcPr>
            <w:tcW w:w="3085" w:type="dxa"/>
            <w:shd w:val="clear" w:color="auto" w:fill="D9D9D9"/>
          </w:tcPr>
          <w:p w14:paraId="3852EC69" w14:textId="77777777" w:rsidR="00A80A89" w:rsidRPr="008009B0" w:rsidRDefault="00A80A89" w:rsidP="00E22D59">
            <w:pPr>
              <w:spacing w:before="40"/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60445A26" w14:textId="04E3740B" w:rsidR="00A80A89" w:rsidRPr="008009B0" w:rsidRDefault="00A80A89" w:rsidP="00E22D59">
            <w:pPr>
              <w:spacing w:before="4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cstheme="minorHAnsi"/>
                <w:lang w:eastAsia="x-none"/>
              </w:rPr>
              <w:object w:dxaOrig="225" w:dyaOrig="225" w14:anchorId="586E9B5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pt;height:22.5pt" o:ole="">
                  <v:imagedata r:id="rId9" o:title=""/>
                  <o:lock v:ext="edit" aspectratio="f"/>
                </v:shape>
                <w:control r:id="rId10" w:name="OptionButton131" w:shapeid="_x0000_i1029"/>
              </w:object>
            </w:r>
            <w:r w:rsidRPr="008009B0">
              <w:rPr>
                <w:rFonts w:cstheme="minorHAnsi"/>
                <w:lang w:eastAsia="x-none"/>
              </w:rPr>
              <w:object w:dxaOrig="225" w:dyaOrig="225" w14:anchorId="264ACB86">
                <v:shape id="_x0000_i1031" type="#_x0000_t75" style="width:195pt;height:22.5pt" o:ole="">
                  <v:imagedata r:id="rId11" o:title=""/>
                  <o:lock v:ext="edit" aspectratio="f"/>
                </v:shape>
                <w:control r:id="rId12" w:name="OptionButton141" w:shapeid="_x0000_i1031"/>
              </w:object>
            </w:r>
          </w:p>
          <w:p w14:paraId="3943541F" w14:textId="77777777" w:rsidR="00A80A89" w:rsidRPr="008009B0" w:rsidRDefault="00A80A89" w:rsidP="00E22D59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80A89" w:rsidRPr="008009B0" w14:paraId="61C1DB9F" w14:textId="77777777" w:rsidTr="00367EC4">
              <w:trPr>
                <w:trHeight w:val="373"/>
              </w:trPr>
              <w:tc>
                <w:tcPr>
                  <w:tcW w:w="6573" w:type="dxa"/>
                </w:tcPr>
                <w:p w14:paraId="66FF0DD0" w14:textId="77777777" w:rsidR="00A80A89" w:rsidRPr="008009B0" w:rsidRDefault="00A80A89" w:rsidP="00E22D59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651354A7" w14:textId="77777777" w:rsidR="00A80A89" w:rsidRPr="008009B0" w:rsidRDefault="00A80A89" w:rsidP="00E22D59">
            <w:pPr>
              <w:tabs>
                <w:tab w:val="left" w:pos="1050"/>
              </w:tabs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</w:p>
        </w:tc>
      </w:tr>
      <w:tr w:rsidR="00A80A89" w:rsidRPr="008009B0" w14:paraId="01A8BCEA" w14:textId="77777777" w:rsidTr="00E22D59">
        <w:tc>
          <w:tcPr>
            <w:tcW w:w="3085" w:type="dxa"/>
            <w:shd w:val="clear" w:color="auto" w:fill="D9D9D9"/>
          </w:tcPr>
          <w:p w14:paraId="64DD9AB0" w14:textId="77777777" w:rsidR="00A80A89" w:rsidRPr="008009B0" w:rsidRDefault="00A80A89" w:rsidP="00E22D59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A80A89" w:rsidRPr="008009B0" w14:paraId="29DF975C" w14:textId="77777777" w:rsidTr="00E22D59">
              <w:tc>
                <w:tcPr>
                  <w:tcW w:w="3323" w:type="dxa"/>
                </w:tcPr>
                <w:p w14:paraId="24844BB3" w14:textId="7C80E37C" w:rsidR="00A80A89" w:rsidRPr="008009B0" w:rsidRDefault="00A80A89" w:rsidP="00E22D59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0476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C0476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367EC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0258CBE0" w14:textId="77777777" w:rsidR="00A80A89" w:rsidRPr="008009B0" w:rsidRDefault="00A80A89" w:rsidP="00E22D59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0476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C0476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23920C8B" w14:textId="6A48F2A6" w:rsidR="00A80A89" w:rsidRPr="008009B0" w:rsidRDefault="00367EC4" w:rsidP="00E22D59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0476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C0476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A80A89" w:rsidRPr="008009B0">
                    <w:rPr>
                      <w:rFonts w:asciiTheme="minorHAnsi" w:hAnsiTheme="minorHAnsi" w:cstheme="minorHAnsi"/>
                      <w:b/>
                    </w:rPr>
                    <w:t>B</w:t>
                  </w:r>
                  <w:r w:rsidR="00A80A89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usiness Change</w:t>
                  </w:r>
                </w:p>
                <w:p w14:paraId="34F804DE" w14:textId="499E7803" w:rsidR="00A80A89" w:rsidRPr="008009B0" w:rsidRDefault="00367EC4" w:rsidP="00E22D59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0476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C0476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A80A89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01BE6EAE" w14:textId="77777777" w:rsidR="00A80A89" w:rsidRPr="008009B0" w:rsidRDefault="00A80A89" w:rsidP="00E22D59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80A89" w:rsidRPr="008009B0" w14:paraId="04499A7A" w14:textId="77777777" w:rsidTr="00E22D59">
        <w:tc>
          <w:tcPr>
            <w:tcW w:w="3085" w:type="dxa"/>
            <w:shd w:val="clear" w:color="auto" w:fill="D9D9D9"/>
          </w:tcPr>
          <w:p w14:paraId="41641D39" w14:textId="77777777" w:rsidR="00A80A89" w:rsidRPr="008009B0" w:rsidRDefault="00A80A89" w:rsidP="00E22D59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Review by Business User recommended?</w:t>
            </w:r>
          </w:p>
        </w:tc>
        <w:tc>
          <w:tcPr>
            <w:tcW w:w="6662" w:type="dxa"/>
          </w:tcPr>
          <w:p w14:paraId="38C1F7BB" w14:textId="77A40461" w:rsidR="00A80A89" w:rsidRPr="008009B0" w:rsidRDefault="00367EC4" w:rsidP="00E22D59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04762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80A8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Yes 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04762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80A8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</w:tr>
    </w:tbl>
    <w:p w14:paraId="16B7F01F" w14:textId="77777777" w:rsidR="00A80A89" w:rsidRPr="00074158" w:rsidRDefault="00A80A89" w:rsidP="00A80A8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298398C6" w14:textId="77777777" w:rsidR="00A80A89" w:rsidRPr="00074158" w:rsidRDefault="00A80A89" w:rsidP="00A80A8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A80A89" w:rsidRPr="00074158" w14:paraId="6EEDF6DE" w14:textId="77777777" w:rsidTr="00E22D59">
        <w:trPr>
          <w:trHeight w:val="583"/>
        </w:trPr>
        <w:tc>
          <w:tcPr>
            <w:tcW w:w="9747" w:type="dxa"/>
            <w:vAlign w:val="center"/>
          </w:tcPr>
          <w:p w14:paraId="3888B0A8" w14:textId="59DC65DE" w:rsidR="00A80A89" w:rsidRPr="00B618CD" w:rsidRDefault="00A80A89" w:rsidP="00B15ED4">
            <w:pPr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NCTS-P5 (DDNTA-5.15.0</w:t>
            </w:r>
            <w: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-v1</w:t>
            </w:r>
            <w:r w:rsidRPr="00F9322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.00 - CSE-v51.8.0): </w:t>
            </w:r>
            <w:r w:rsidR="00F9322A" w:rsidRPr="00F9322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Correction of CTS-5.7.1, to avoid a possible violation of C135, C140, R876, TR9120 when d</w:t>
            </w:r>
            <w:r w:rsidR="00AC7DEE" w:rsidRPr="00F9322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owngrad</w:t>
            </w:r>
            <w:r w:rsidR="00F9322A" w:rsidRPr="00F9322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ing</w:t>
            </w:r>
            <w:r w:rsidR="00AC7DEE" w:rsidRPr="00F9322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F9322A" w:rsidRPr="00F9322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some </w:t>
            </w:r>
            <w:r w:rsidR="000461A5" w:rsidRPr="00F9322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messages CD001C, CD003C,</w:t>
            </w:r>
            <w:r w:rsidR="00422966" w:rsidRPr="00F9322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CD012C,</w:t>
            </w:r>
            <w:r w:rsidR="000461A5" w:rsidRPr="00F9322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CD038C, CD050C </w:t>
            </w:r>
            <w:r w:rsidR="00F9322A" w:rsidRPr="00F9322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or</w:t>
            </w:r>
            <w:r w:rsidR="000461A5" w:rsidRPr="00F9322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CD1</w:t>
            </w:r>
            <w:r w:rsidR="00422966" w:rsidRPr="00F9322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15</w:t>
            </w:r>
            <w:r w:rsidR="000461A5" w:rsidRPr="00F9322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C.</w:t>
            </w:r>
          </w:p>
        </w:tc>
      </w:tr>
      <w:tr w:rsidR="00394260" w:rsidRPr="00E32129" w14:paraId="593160E7" w14:textId="77777777" w:rsidTr="00394260">
        <w:trPr>
          <w:trHeight w:val="583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B67A" w14:textId="51A10B84" w:rsidR="00F9322A" w:rsidRPr="0006610D" w:rsidRDefault="00F9322A" w:rsidP="007C7B31">
            <w:pP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Based on G0062, Goods Item(s) can be taken out during control. Consequently, what is valid in CD001C (and similar messages) can be – after downgrade – violating various constraints existing in NCTS-P4 (but not in NCTS-P5): if all values are the same, it must be placed at HEADER level, not at GOODS ITEM level [</w:t>
            </w:r>
            <w:r w:rsidRPr="00F9322A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R876 on ‘Commercial Reference Number’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/ </w:t>
            </w:r>
            <w:r w:rsidRPr="00F9322A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C135 on ‘Country of dispatch/export code’ 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/ C</w:t>
            </w:r>
            <w:r w:rsidRPr="00F9322A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140 on ‘Country of destination code’ 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/ </w:t>
            </w:r>
            <w:r w:rsidRPr="00F9322A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TR9120 on ‘Transport charges/ Method of Payment’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].</w:t>
            </w:r>
          </w:p>
        </w:tc>
      </w:tr>
    </w:tbl>
    <w:p w14:paraId="5CC202C2" w14:textId="77777777" w:rsidR="00A80A89" w:rsidRPr="00E32129" w:rsidRDefault="00A80A89" w:rsidP="00A80A8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19F0C484" w14:textId="77777777" w:rsidR="00A80A89" w:rsidRPr="00E3043D" w:rsidRDefault="00A80A89" w:rsidP="00A80A89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="00A80A89" w:rsidRPr="006A1FF4" w14:paraId="2722B3E1" w14:textId="77777777" w:rsidTr="00E22D59">
        <w:tc>
          <w:tcPr>
            <w:tcW w:w="9759" w:type="dxa"/>
          </w:tcPr>
          <w:bookmarkEnd w:id="3"/>
          <w:p w14:paraId="0F5F4222" w14:textId="77777777" w:rsidR="00CF4607" w:rsidRDefault="00957A9E" w:rsidP="00CE43E9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</w:t>
            </w:r>
            <w:r w:rsidRPr="0059348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DDNTA-5.15.0-v1.0.0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59348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</w:t>
            </w:r>
            <w:r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based on CSE-v51.8.0</w:t>
            </w:r>
            <w:r w:rsidR="0059348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</w:t>
            </w:r>
            <w:r w:rsidR="00F9322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 the R0506 and R0507 are attached on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proofErr w:type="gramStart"/>
            <w:r w:rsidR="00F9322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 number of</w:t>
            </w:r>
            <w:proofErr w:type="gramEnd"/>
            <w:r w:rsidR="00F9322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9F65F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ata </w:t>
            </w:r>
            <w:r w:rsidR="009F65F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lements </w:t>
            </w:r>
            <w:r w:rsidR="00F9322A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CC015C &amp; CC013C. </w:t>
            </w:r>
          </w:p>
          <w:p w14:paraId="38FF3F8A" w14:textId="77777777" w:rsidR="00CF4607" w:rsidRDefault="00CF4607" w:rsidP="00CE43E9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69D21AC1" w14:textId="1C7AE975" w:rsidR="00C525FF" w:rsidRDefault="00957A9E" w:rsidP="00CE43E9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purpose of these Rules is to avoid </w:t>
            </w:r>
            <w:r w:rsidR="00CF460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that the </w:t>
            </w:r>
            <w:r w:rsidR="00CF4607" w:rsidRPr="00CF460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same</w:t>
            </w:r>
            <w:r w:rsidR="00CF460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CF4607" w:rsidRPr="00CF460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value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CF460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is included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for </w:t>
            </w:r>
            <w:r w:rsidRPr="00CF460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all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59348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‘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House Consignment</w:t>
            </w:r>
            <w:r w:rsidR="0059348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’ iterations</w:t>
            </w:r>
            <w:r w:rsidR="00D37C9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(R0506) or </w:t>
            </w:r>
            <w:r w:rsidR="00CF460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for </w:t>
            </w:r>
            <w:r w:rsidRPr="00CF460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all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59348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‘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Consignment Item</w:t>
            </w:r>
            <w:r w:rsidR="0059348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’</w:t>
            </w:r>
            <w:r w:rsidR="00D37C9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59348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iterations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(R0507</w:t>
            </w:r>
            <w:r w:rsidR="00E171B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and</w:t>
            </w:r>
            <w:r w:rsidR="002B291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2B291C" w:rsidRPr="002B291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B1877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).</w:t>
            </w:r>
          </w:p>
          <w:p w14:paraId="279C36B6" w14:textId="2EEBA5FB" w:rsidR="00CA3E54" w:rsidRDefault="00CA3E54" w:rsidP="00CE43E9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214B5B10" w14:textId="2FDEC0C2" w:rsidR="00CA3E54" w:rsidRPr="0059348E" w:rsidRDefault="0059348E" w:rsidP="00CE43E9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Wording of </w:t>
            </w:r>
            <w:r w:rsidR="00CA3E54" w:rsidRPr="0059348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R0506</w:t>
            </w:r>
            <w:r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in DDNTA-5.15.0-v1.00</w:t>
            </w:r>
            <w:r w:rsidR="00CA3E54"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:</w:t>
            </w:r>
          </w:p>
          <w:p w14:paraId="542462B3" w14:textId="5A63E19A" w:rsidR="00957A9E" w:rsidRDefault="00804196" w:rsidP="00A9289D">
            <w:pPr>
              <w:jc w:val="center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lastRenderedPageBreak/>
              <w:drawing>
                <wp:inline distT="0" distB="0" distL="0" distR="0" wp14:anchorId="48FF23B7" wp14:editId="114BFCEF">
                  <wp:extent cx="5046453" cy="2716030"/>
                  <wp:effectExtent l="0" t="0" r="1905" b="825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9501" cy="27230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44D2AF94" w14:textId="77777777" w:rsidR="0059348E" w:rsidRDefault="0059348E" w:rsidP="00A9289D">
            <w:pPr>
              <w:jc w:val="center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</w:p>
          <w:p w14:paraId="55552BFA" w14:textId="6B8EA52F" w:rsidR="0059348E" w:rsidRPr="0059348E" w:rsidRDefault="0059348E" w:rsidP="0059348E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Wording of </w:t>
            </w:r>
            <w:r w:rsidRPr="0059348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R050</w:t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7</w:t>
            </w:r>
            <w:r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in DDNTA-5.15.0-v1.00:</w:t>
            </w:r>
          </w:p>
          <w:p w14:paraId="34D8B4C9" w14:textId="76DD91D4" w:rsidR="00804196" w:rsidRDefault="00957A9E" w:rsidP="00102D5A">
            <w:pPr>
              <w:jc w:val="center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br/>
            </w:r>
            <w:r w:rsidR="008041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drawing>
                <wp:inline distT="0" distB="0" distL="0" distR="0" wp14:anchorId="259B6A10" wp14:editId="6E7C98FC">
                  <wp:extent cx="5407927" cy="2044460"/>
                  <wp:effectExtent l="152400" t="152400" r="364490" b="35623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7968" cy="20520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D305FB6" w14:textId="16B4B375" w:rsidR="00B80795" w:rsidRDefault="00B80795" w:rsidP="00102D5A">
            <w:pPr>
              <w:jc w:val="center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</w:p>
          <w:p w14:paraId="2AAB58B5" w14:textId="779012A7" w:rsidR="0059348E" w:rsidRDefault="0059348E" w:rsidP="0059348E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Wording of </w:t>
            </w:r>
            <w:r w:rsidRPr="0059348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B1877</w:t>
            </w:r>
            <w:r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in DDNTA-5.15.0-v1.00:</w:t>
            </w:r>
          </w:p>
          <w:p w14:paraId="6D288CE6" w14:textId="77777777" w:rsidR="0059348E" w:rsidRPr="0059348E" w:rsidRDefault="0059348E" w:rsidP="0059348E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</w:p>
          <w:p w14:paraId="2D554C33" w14:textId="426B8726" w:rsidR="00B80795" w:rsidRDefault="00B80795" w:rsidP="00102D5A">
            <w:pPr>
              <w:jc w:val="center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  <w:r w:rsidRPr="00B80795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drawing>
                <wp:inline distT="0" distB="0" distL="0" distR="0" wp14:anchorId="322C9778" wp14:editId="682FF868">
                  <wp:extent cx="5512520" cy="1595887"/>
                  <wp:effectExtent l="152400" t="152400" r="354965" b="36639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7117" cy="16059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413156A" w14:textId="77777777" w:rsidR="00B80795" w:rsidRDefault="00B80795" w:rsidP="00102D5A">
            <w:pPr>
              <w:jc w:val="center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</w:p>
          <w:p w14:paraId="3B270229" w14:textId="3BB1B217" w:rsidR="0059348E" w:rsidRDefault="00CF4607" w:rsidP="0059348E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lastRenderedPageBreak/>
              <w:t>The rules</w:t>
            </w:r>
            <w:r w:rsidRPr="000C1583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R0506 &amp; R0507 are not applied to </w:t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Common Domain messages, because </w:t>
            </w:r>
            <w:r w:rsidR="00510B5F" w:rsidRPr="000C1583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during </w:t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the </w:t>
            </w:r>
            <w:r w:rsidR="00510B5F" w:rsidRPr="000C1583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control, one </w:t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or multiple ‘</w:t>
            </w:r>
            <w:r w:rsidR="00510B5F" w:rsidRPr="000C1583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Consignment Item</w:t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(s)’ </w:t>
            </w:r>
            <w:r w:rsidR="00510B5F" w:rsidRPr="000C1583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may be removed from the declaration. </w:t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This justifies the existence of the Guideline G0062 applied in </w:t>
            </w:r>
            <w:r w:rsidR="00510B5F" w:rsidRPr="000C1583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CD001C</w:t>
            </w:r>
            <w:r w:rsidR="00DF5E23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/CD003C/CD012C/CD038C/CD050C/CD115C</w:t>
            </w:r>
            <w:r w:rsidR="00510B5F" w:rsidRPr="000C1583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and CC029C </w:t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with the following w</w:t>
            </w:r>
            <w:r w:rsidR="0059348E"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ording in DDNTA-5.15.0-v1.00:</w:t>
            </w:r>
          </w:p>
          <w:p w14:paraId="3DD32276" w14:textId="77777777" w:rsidR="0059348E" w:rsidRDefault="0059348E" w:rsidP="0059348E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</w:p>
          <w:p w14:paraId="5369B1A8" w14:textId="77777777" w:rsidR="00A80A89" w:rsidRDefault="00CE43E9" w:rsidP="00A9289D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drawing>
                <wp:inline distT="0" distB="0" distL="0" distR="0" wp14:anchorId="58AB3683" wp14:editId="02CC1187">
                  <wp:extent cx="5402239" cy="1052927"/>
                  <wp:effectExtent l="152400" t="152400" r="370205" b="35687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574" cy="10656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080C24C" w14:textId="77777777" w:rsidR="00CF4607" w:rsidRDefault="00CF4607" w:rsidP="00AC7DE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The issue identified is that this logic applied in NCTS-P5 is not present in NCTS-P4.</w:t>
            </w:r>
          </w:p>
          <w:p w14:paraId="700F11EC" w14:textId="77777777" w:rsidR="00CF4607" w:rsidRDefault="00CF4607" w:rsidP="00AC7DE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In DDNTA-v20.00, there is no difference between CC015B and the Common Domain Messages: i</w:t>
            </w:r>
            <w:r w:rsidR="00564475" w:rsidRPr="00AC7DEE">
              <w:rPr>
                <w:rFonts w:asciiTheme="minorHAnsi" w:hAnsiTheme="minorHAnsi" w:cs="Arial"/>
                <w:sz w:val="22"/>
                <w:szCs w:val="22"/>
                <w:lang w:val="en-IE"/>
              </w:rPr>
              <w:t>n NCTS-P4, CD001B follows a stricter approach similar to CC015C regarding rules and conditions</w:t>
            </w:r>
            <w:r w:rsidR="002C6E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564475" w:rsidRPr="00AC7DE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that force some data elements to be declared on HEADER level, if they are common for all </w:t>
            </w:r>
            <w:r w:rsidR="0059348E">
              <w:rPr>
                <w:rFonts w:asciiTheme="minorHAnsi" w:hAnsiTheme="minorHAnsi" w:cs="Arial"/>
                <w:sz w:val="22"/>
                <w:szCs w:val="22"/>
                <w:lang w:val="en-IE"/>
              </w:rPr>
              <w:t>‘</w:t>
            </w:r>
            <w:r w:rsidR="00DF5E23">
              <w:rPr>
                <w:rFonts w:asciiTheme="minorHAnsi" w:hAnsiTheme="minorHAnsi" w:cs="Arial"/>
                <w:sz w:val="22"/>
                <w:szCs w:val="22"/>
                <w:lang w:val="en-IE"/>
              </w:rPr>
              <w:t>Consignment</w:t>
            </w:r>
            <w:r w:rsidR="00564475" w:rsidRPr="00AC7DE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Item</w:t>
            </w:r>
            <w:r w:rsidR="0059348E">
              <w:rPr>
                <w:rFonts w:asciiTheme="minorHAnsi" w:hAnsiTheme="minorHAnsi" w:cs="Arial"/>
                <w:sz w:val="22"/>
                <w:szCs w:val="22"/>
                <w:lang w:val="en-IE"/>
              </w:rPr>
              <w:t>’ iterations</w:t>
            </w:r>
            <w:r w:rsidR="00F6670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(</w:t>
            </w:r>
            <w:proofErr w:type="gramStart"/>
            <w:r w:rsidR="00F66709">
              <w:rPr>
                <w:rFonts w:asciiTheme="minorHAnsi" w:hAnsiTheme="minorHAnsi" w:cs="Arial"/>
                <w:sz w:val="22"/>
                <w:szCs w:val="22"/>
                <w:lang w:val="en-IE"/>
              </w:rPr>
              <w:t>e.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g.</w:t>
            </w:r>
            <w:proofErr w:type="gramEnd"/>
            <w:r w:rsidR="00F6670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R876)</w:t>
            </w:r>
            <w:r w:rsidR="009B2E42" w:rsidRPr="00AC7DEE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AC7DEE" w:rsidRPr="00AC7DE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</w:p>
          <w:p w14:paraId="6F2F21C4" w14:textId="0A77F3F0" w:rsidR="00CF4607" w:rsidRDefault="00CF4607" w:rsidP="00AC7DE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Consequently, </w:t>
            </w:r>
            <w:r w:rsidRPr="00AC7DE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during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Pr="00AC7DEE">
              <w:rPr>
                <w:rFonts w:asciiTheme="minorHAnsi" w:hAnsiTheme="minorHAnsi" w:cs="Arial"/>
                <w:sz w:val="22"/>
                <w:szCs w:val="22"/>
                <w:lang w:val="en-IE"/>
              </w:rPr>
              <w:t>DOWNGRADE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conversion</w:t>
            </w:r>
            <w:r w:rsidRPr="00AC7DE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of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some </w:t>
            </w:r>
            <w:r w:rsidRPr="00AC7DEE">
              <w:rPr>
                <w:rFonts w:asciiTheme="minorHAnsi" w:hAnsiTheme="minorHAnsi" w:cs="Arial"/>
                <w:sz w:val="22"/>
                <w:szCs w:val="22"/>
                <w:lang w:val="en-IE"/>
              </w:rPr>
              <w:t>message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 </w:t>
            </w:r>
            <w:r w:rsidRPr="000C1583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CD001C</w:t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, CD003C, CD012C, CD038C, CD050C or CD115C</w:t>
            </w:r>
            <w:r w:rsidRPr="00AC7DE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following </w:t>
            </w:r>
            <w:r w:rsidRPr="00AC7DEE">
              <w:rPr>
                <w:rFonts w:asciiTheme="minorHAnsi" w:hAnsiTheme="minorHAnsi" w:cs="Arial"/>
                <w:sz w:val="22"/>
                <w:szCs w:val="22"/>
                <w:lang w:val="en-IE"/>
              </w:rPr>
              <w:t>NCTS-P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4 rules &amp; conditions might be violated:</w:t>
            </w:r>
          </w:p>
          <w:p w14:paraId="3615C62B" w14:textId="441D5737" w:rsidR="00AC7DEE" w:rsidRPr="00AC7DEE" w:rsidRDefault="00AC7DEE" w:rsidP="00AC7DE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C6EC9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R876</w:t>
            </w:r>
            <w:r w:rsidRPr="002C6E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attached</w:t>
            </w:r>
            <w:r w:rsidR="00CE005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on</w:t>
            </w:r>
            <w:r w:rsidR="00DF5E23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‘</w:t>
            </w:r>
            <w:r w:rsidR="00DF5E23" w:rsidRPr="002C6EC9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Commercial Reference Number</w:t>
            </w:r>
            <w:r w:rsidR="00DF5E23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’</w:t>
            </w:r>
            <w:r w:rsidR="00DF5E23" w:rsidRPr="002C6EC9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</w:t>
            </w:r>
            <w:r w:rsidR="00DF5E23">
              <w:rPr>
                <w:rFonts w:asciiTheme="minorHAnsi" w:hAnsiTheme="minorHAnsi" w:cs="Arial"/>
                <w:sz w:val="22"/>
                <w:szCs w:val="22"/>
                <w:lang w:val="en-IE"/>
              </w:rPr>
              <w:t>data item</w:t>
            </w:r>
          </w:p>
          <w:p w14:paraId="00085DAB" w14:textId="1FF49694" w:rsidR="00AC7DEE" w:rsidRPr="00AC7DEE" w:rsidRDefault="000F0BDB" w:rsidP="00AC7DE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C6EC9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C135</w:t>
            </w:r>
            <w:r w:rsidR="00AC7DEE" w:rsidRPr="002C6E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attached</w:t>
            </w:r>
            <w:r w:rsidR="00CE005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on</w:t>
            </w:r>
            <w:r w:rsidR="00DF5E23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‘</w:t>
            </w:r>
            <w:r w:rsidR="00DF5E23" w:rsidRPr="002C6EC9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Country of dispatch/export code</w:t>
            </w:r>
            <w:r w:rsidR="00DF5E23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’</w:t>
            </w:r>
            <w:r w:rsidR="00DF5E23" w:rsidRPr="002C6E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DF5E23">
              <w:rPr>
                <w:rFonts w:asciiTheme="minorHAnsi" w:hAnsiTheme="minorHAnsi" w:cs="Arial"/>
                <w:sz w:val="22"/>
                <w:szCs w:val="22"/>
                <w:lang w:val="en-IE"/>
              </w:rPr>
              <w:t>data item</w:t>
            </w:r>
          </w:p>
          <w:p w14:paraId="5CF5179D" w14:textId="77777777" w:rsidR="00B80795" w:rsidRDefault="000F0BDB" w:rsidP="00AC7DE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C6EC9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C140</w:t>
            </w:r>
            <w:r w:rsidR="00AC7DEE" w:rsidRPr="002C6E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attached</w:t>
            </w:r>
            <w:r w:rsidR="00CE005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on</w:t>
            </w:r>
            <w:r w:rsidR="00DF5E23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‘</w:t>
            </w:r>
            <w:r w:rsidR="00DF5E23" w:rsidRPr="00DF5E23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Country</w:t>
            </w:r>
            <w:r w:rsidR="00DF5E23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DF5E23" w:rsidRPr="002C6EC9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of destination code</w:t>
            </w:r>
            <w:r w:rsidR="00DF5E23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’</w:t>
            </w:r>
            <w:r w:rsidR="00DF5E23" w:rsidRPr="002C6E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DF5E23">
              <w:rPr>
                <w:rFonts w:asciiTheme="minorHAnsi" w:hAnsiTheme="minorHAnsi" w:cs="Arial"/>
                <w:sz w:val="22"/>
                <w:szCs w:val="22"/>
                <w:lang w:val="en-IE"/>
              </w:rPr>
              <w:t>data item</w:t>
            </w:r>
          </w:p>
          <w:p w14:paraId="30ACF737" w14:textId="3D7373A0" w:rsidR="00377380" w:rsidRDefault="00B80795" w:rsidP="00AC7DE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432053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TR9120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2C6EC9">
              <w:rPr>
                <w:rFonts w:asciiTheme="minorHAnsi" w:hAnsiTheme="minorHAnsi" w:cs="Arial"/>
                <w:sz w:val="22"/>
                <w:szCs w:val="22"/>
                <w:lang w:val="en-IE"/>
              </w:rPr>
              <w:t>attached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on ‘</w:t>
            </w:r>
            <w:r w:rsidRPr="00432053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Transport charges/ Method of Payment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’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data item</w:t>
            </w:r>
            <w:r w:rsidR="00AC7DEE" w:rsidRPr="00AC7DEE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</w:r>
          </w:p>
          <w:p w14:paraId="7FEB7926" w14:textId="09C20157" w:rsidR="0059348E" w:rsidRDefault="0059348E" w:rsidP="0059348E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Wording of </w:t>
            </w:r>
            <w:r w:rsidRPr="0059348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R876</w:t>
            </w:r>
            <w:r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in DDNTA-</w:t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20.00</w:t>
            </w:r>
            <w:r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:</w:t>
            </w:r>
          </w:p>
          <w:p w14:paraId="72BA0E8A" w14:textId="77777777" w:rsidR="0039031E" w:rsidRDefault="0039031E" w:rsidP="0059348E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</w:p>
          <w:p w14:paraId="3B324D93" w14:textId="5C1A453D" w:rsidR="00377380" w:rsidRDefault="000F0BDB" w:rsidP="00A9289D">
            <w:pPr>
              <w:jc w:val="center"/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  <w:drawing>
                <wp:inline distT="0" distB="0" distL="0" distR="0" wp14:anchorId="728F8310" wp14:editId="0BB7158A">
                  <wp:extent cx="5554980" cy="323961"/>
                  <wp:effectExtent l="0" t="0" r="762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4980" cy="3239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783D533" w14:textId="77777777" w:rsidR="0039031E" w:rsidRDefault="0039031E" w:rsidP="0059348E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</w:p>
          <w:p w14:paraId="6F696740" w14:textId="4A664370" w:rsidR="0059348E" w:rsidRDefault="0059348E" w:rsidP="0059348E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Wording of </w:t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C135</w:t>
            </w:r>
            <w:r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in DDNTA-</w:t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20.00</w:t>
            </w:r>
            <w:r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:</w:t>
            </w:r>
          </w:p>
          <w:p w14:paraId="50360584" w14:textId="77777777" w:rsidR="0039031E" w:rsidRDefault="0039031E" w:rsidP="0059348E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</w:p>
          <w:p w14:paraId="314EF2ED" w14:textId="472119BE" w:rsidR="00377380" w:rsidRDefault="000F0BDB" w:rsidP="00A9289D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  <w:drawing>
                <wp:inline distT="0" distB="0" distL="0" distR="0" wp14:anchorId="11F82B9B" wp14:editId="7DA504C3">
                  <wp:extent cx="5381515" cy="655292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1515" cy="655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7A537870" w14:textId="437E6D06" w:rsidR="0059348E" w:rsidRDefault="0059348E" w:rsidP="0059348E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Wording of </w:t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C140</w:t>
            </w:r>
            <w:r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in DDNTA-</w:t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20.00</w:t>
            </w:r>
            <w:r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:</w:t>
            </w:r>
          </w:p>
          <w:p w14:paraId="64295160" w14:textId="77777777" w:rsidR="0039031E" w:rsidRDefault="0039031E" w:rsidP="0059348E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</w:p>
          <w:p w14:paraId="16D6C548" w14:textId="2023B3AF" w:rsidR="000C1583" w:rsidRDefault="00377380" w:rsidP="00A9289D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  <w:drawing>
                <wp:inline distT="0" distB="0" distL="0" distR="0" wp14:anchorId="1561F2AD" wp14:editId="786877E8">
                  <wp:extent cx="5241669" cy="7239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1669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14B0F1F4" w14:textId="77777777" w:rsidR="0039031E" w:rsidRDefault="0039031E" w:rsidP="00A9289D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BF72632" w14:textId="63B6F477" w:rsidR="0059348E" w:rsidRDefault="0059348E" w:rsidP="0059348E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Wording of </w:t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TR9120</w:t>
            </w:r>
            <w:r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in DDNTA-</w:t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20.00</w:t>
            </w:r>
            <w:r w:rsidRPr="0059348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:</w:t>
            </w:r>
          </w:p>
          <w:p w14:paraId="6334219D" w14:textId="77777777" w:rsidR="00E04A2B" w:rsidRPr="0059348E" w:rsidRDefault="00E04A2B" w:rsidP="00E04A2B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</w:p>
          <w:p w14:paraId="5805AEF6" w14:textId="77777777" w:rsidR="00E04A2B" w:rsidRDefault="00E04A2B" w:rsidP="00E04A2B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D2717E"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  <w:drawing>
                <wp:inline distT="0" distB="0" distL="0" distR="0" wp14:anchorId="5BFD981A" wp14:editId="34A66D68">
                  <wp:extent cx="5710521" cy="250166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9118" cy="2645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48466B5" w14:textId="77777777" w:rsidR="00CF4607" w:rsidRDefault="00CF4607" w:rsidP="00E04A2B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97E573B" w14:textId="6D01C493" w:rsidR="00CF4607" w:rsidRDefault="00CF4607" w:rsidP="00CF460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Conclusion: those exception</w:t>
            </w:r>
            <w:r w:rsidR="008E12F4">
              <w:rPr>
                <w:rFonts w:asciiTheme="minorHAnsi" w:hAnsiTheme="minorHAnsi" w:cs="Arial"/>
                <w:sz w:val="22"/>
                <w:szCs w:val="22"/>
                <w:lang w:val="en-IE"/>
              </w:rPr>
              <w:t>s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8E12F4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when downgrading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should be avoided by adapting the CTS package.</w:t>
            </w:r>
          </w:p>
          <w:p w14:paraId="6998D4A5" w14:textId="2EA63650" w:rsidR="008E12F4" w:rsidRPr="00E04A2B" w:rsidRDefault="008E12F4" w:rsidP="00CF460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</w:tc>
      </w:tr>
    </w:tbl>
    <w:p w14:paraId="513F2C5A" w14:textId="77777777" w:rsidR="00A80A89" w:rsidRPr="00074158" w:rsidRDefault="00A80A89" w:rsidP="00A80A89">
      <w:pPr>
        <w:rPr>
          <w:rFonts w:asciiTheme="minorHAnsi" w:hAnsiTheme="minorHAnsi" w:cs="Arial"/>
          <w:b/>
          <w:bCs/>
          <w:sz w:val="28"/>
          <w:szCs w:val="28"/>
        </w:rPr>
      </w:pPr>
      <w:bookmarkStart w:id="4" w:name="_Hlk90467496"/>
      <w:r w:rsidRPr="00074158">
        <w:rPr>
          <w:rFonts w:asciiTheme="minorHAnsi" w:hAnsiTheme="minorHAnsi" w:cs="Arial"/>
          <w:b/>
          <w:bCs/>
          <w:sz w:val="28"/>
          <w:szCs w:val="28"/>
        </w:rPr>
        <w:lastRenderedPageBreak/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A80A89" w:rsidRPr="006B1220" w14:paraId="35F90287" w14:textId="77777777" w:rsidTr="00E22D59">
        <w:tc>
          <w:tcPr>
            <w:tcW w:w="10176" w:type="dxa"/>
          </w:tcPr>
          <w:bookmarkEnd w:id="4"/>
          <w:p w14:paraId="2E7B492B" w14:textId="0C20A38A" w:rsidR="00A80A89" w:rsidRPr="00DE1033" w:rsidRDefault="002657C9" w:rsidP="00E22D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FD5928">
              <w:rPr>
                <w:rFonts w:asciiTheme="minorHAnsi" w:hAnsiTheme="minorHAnsi" w:cstheme="minorHAnsi"/>
                <w:sz w:val="22"/>
                <w:szCs w:val="22"/>
              </w:rPr>
              <w:t xml:space="preserve">he </w:t>
            </w:r>
            <w:r w:rsidR="00FD5928" w:rsidRPr="002725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Conversion Technical Specifications</w:t>
            </w:r>
            <w:r w:rsidR="00FD5928" w:rsidRPr="00DE103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076CB" w:rsidRPr="00DE1033">
              <w:rPr>
                <w:rFonts w:asciiTheme="minorHAnsi" w:hAnsiTheme="minorHAnsi" w:cstheme="minorHAnsi"/>
                <w:sz w:val="22"/>
                <w:szCs w:val="22"/>
              </w:rPr>
              <w:t xml:space="preserve">for NCTS-P5 </w:t>
            </w:r>
            <w:r w:rsidR="00FD5928" w:rsidRPr="00DE1033">
              <w:rPr>
                <w:rFonts w:asciiTheme="minorHAnsi" w:hAnsiTheme="minorHAnsi" w:cstheme="minorHAnsi"/>
                <w:sz w:val="22"/>
                <w:szCs w:val="22"/>
              </w:rPr>
              <w:t>(CTS</w:t>
            </w:r>
            <w:r w:rsidR="00D076CB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FD5928" w:rsidRPr="00DE1033">
              <w:rPr>
                <w:rFonts w:asciiTheme="minorHAnsi" w:hAnsiTheme="minorHAnsi" w:cstheme="minorHAnsi"/>
                <w:sz w:val="22"/>
                <w:szCs w:val="22"/>
              </w:rPr>
              <w:t>5.7.</w:t>
            </w:r>
            <w:r w:rsidR="00324D5F" w:rsidRPr="00DE103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076CB">
              <w:rPr>
                <w:rFonts w:asciiTheme="minorHAnsi" w:hAnsiTheme="minorHAnsi" w:cstheme="minorHAnsi"/>
                <w:sz w:val="22"/>
                <w:szCs w:val="22"/>
              </w:rPr>
              <w:t>-v1.00)</w:t>
            </w:r>
            <w:r w:rsidR="00336E7F" w:rsidRPr="00DE103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1033">
              <w:rPr>
                <w:rFonts w:asciiTheme="minorHAnsi" w:hAnsiTheme="minorHAnsi" w:cstheme="minorHAnsi"/>
                <w:sz w:val="22"/>
                <w:szCs w:val="22"/>
              </w:rPr>
              <w:t xml:space="preserve">is changed </w:t>
            </w:r>
            <w:r w:rsidR="00336E7F" w:rsidRPr="00DE1033">
              <w:rPr>
                <w:rFonts w:asciiTheme="minorHAnsi" w:hAnsiTheme="minorHAnsi" w:cstheme="minorHAnsi"/>
                <w:sz w:val="22"/>
                <w:szCs w:val="22"/>
              </w:rPr>
              <w:t xml:space="preserve">by introducing a new function to </w:t>
            </w:r>
            <w:r w:rsidR="00DE1033" w:rsidRPr="00DE1033">
              <w:rPr>
                <w:rFonts w:asciiTheme="minorHAnsi" w:hAnsiTheme="minorHAnsi" w:cstheme="minorHAnsi"/>
                <w:sz w:val="22"/>
                <w:szCs w:val="22"/>
              </w:rPr>
              <w:t xml:space="preserve">ensure that the </w:t>
            </w:r>
            <w:r w:rsidR="00DE1033" w:rsidRPr="002725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Downgrade</w:t>
            </w:r>
            <w:r w:rsidR="00DE1033" w:rsidRPr="00DE103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36E7F" w:rsidRPr="00DE1033">
              <w:rPr>
                <w:rFonts w:asciiTheme="minorHAnsi" w:hAnsiTheme="minorHAnsi" w:cstheme="minorHAnsi"/>
                <w:sz w:val="22"/>
                <w:szCs w:val="22"/>
              </w:rPr>
              <w:t xml:space="preserve">of the abovementioned </w:t>
            </w:r>
            <w:r w:rsidR="00DE1033" w:rsidRPr="00DE1033">
              <w:rPr>
                <w:rFonts w:asciiTheme="minorHAnsi" w:hAnsiTheme="minorHAnsi" w:cstheme="minorHAnsi"/>
                <w:sz w:val="22"/>
                <w:szCs w:val="22"/>
              </w:rPr>
              <w:t xml:space="preserve">Data Items shall not generate a violation of </w:t>
            </w:r>
            <w:r w:rsidR="00336E7F" w:rsidRPr="00DE1033">
              <w:rPr>
                <w:rFonts w:asciiTheme="minorHAnsi" w:hAnsiTheme="minorHAnsi" w:cstheme="minorHAnsi"/>
                <w:sz w:val="22"/>
                <w:szCs w:val="22"/>
              </w:rPr>
              <w:t>R876, C135, C140.</w:t>
            </w:r>
          </w:p>
          <w:p w14:paraId="16FE77E7" w14:textId="3B4A8427" w:rsidR="00914394" w:rsidRPr="00DE1033" w:rsidRDefault="00914394" w:rsidP="00E22D5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2A55187" w14:textId="53583D62" w:rsidR="00847EAC" w:rsidRDefault="00DE1033" w:rsidP="00E22D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1033">
              <w:rPr>
                <w:rFonts w:asciiTheme="minorHAnsi" w:hAnsiTheme="minorHAnsi" w:cstheme="minorHAnsi"/>
                <w:sz w:val="22"/>
                <w:szCs w:val="22"/>
              </w:rPr>
              <w:t>Logic that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hall be applied in the CTS</w:t>
            </w:r>
            <w:r w:rsidR="00024B1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91439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FBF8C07" w14:textId="42B7FD91" w:rsidR="00914394" w:rsidRDefault="00914394" w:rsidP="00847EAC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  <w:r w:rsidR="000C21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Reference number UCR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3503E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EC29F9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when th</w:t>
            </w:r>
            <w:r w:rsidR="00252682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is </w:t>
            </w:r>
            <w:r w:rsidR="003503E5">
              <w:rPr>
                <w:rFonts w:asciiTheme="minorHAnsi" w:hAnsiTheme="minorHAnsi" w:cstheme="minorHAnsi"/>
                <w:sz w:val="22"/>
                <w:szCs w:val="22"/>
              </w:rPr>
              <w:t>data item</w:t>
            </w:r>
            <w:r w:rsidR="00252682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is declared at </w:t>
            </w:r>
            <w:r w:rsidR="000C218C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proofErr w:type="spellStart"/>
            <w:r w:rsidR="000C218C">
              <w:rPr>
                <w:rFonts w:asciiTheme="minorHAnsi" w:hAnsiTheme="minorHAnsi" w:cstheme="minorHAnsi"/>
                <w:sz w:val="22"/>
                <w:szCs w:val="22"/>
              </w:rPr>
              <w:t>Consignment.House</w:t>
            </w:r>
            <w:proofErr w:type="spellEnd"/>
            <w:r w:rsidR="000C21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C218C">
              <w:rPr>
                <w:rFonts w:asciiTheme="minorHAnsi" w:hAnsiTheme="minorHAnsi" w:cstheme="minorHAnsi"/>
                <w:sz w:val="22"/>
                <w:szCs w:val="22"/>
              </w:rPr>
              <w:t>Consignment.</w:t>
            </w:r>
            <w:r w:rsidR="000C218C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Consignment</w:t>
            </w:r>
            <w:proofErr w:type="spellEnd"/>
            <w:r w:rsidR="000C218C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Item</w:t>
            </w:r>
            <w:r w:rsidR="000C218C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252682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level and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if the value of this </w:t>
            </w:r>
            <w:r w:rsidR="003503E5">
              <w:rPr>
                <w:rFonts w:asciiTheme="minorHAnsi" w:hAnsiTheme="minorHAnsi" w:cstheme="minorHAnsi"/>
                <w:sz w:val="22"/>
                <w:szCs w:val="22"/>
              </w:rPr>
              <w:t>data item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is the same for </w:t>
            </w:r>
            <w:r w:rsidRPr="00DE10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all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C218C">
              <w:rPr>
                <w:rFonts w:asciiTheme="minorHAnsi" w:hAnsiTheme="minorHAnsi" w:cstheme="minorHAnsi"/>
                <w:sz w:val="22"/>
                <w:szCs w:val="22"/>
              </w:rPr>
              <w:t>iterations of ‘</w:t>
            </w:r>
            <w:proofErr w:type="spellStart"/>
            <w:r w:rsidR="000C218C">
              <w:rPr>
                <w:rFonts w:asciiTheme="minorHAnsi" w:hAnsiTheme="minorHAnsi" w:cstheme="minorHAnsi"/>
                <w:sz w:val="22"/>
                <w:szCs w:val="22"/>
              </w:rPr>
              <w:t>Consignment.House</w:t>
            </w:r>
            <w:proofErr w:type="spellEnd"/>
            <w:r w:rsidR="000C21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C218C">
              <w:rPr>
                <w:rFonts w:asciiTheme="minorHAnsi" w:hAnsiTheme="minorHAnsi" w:cstheme="minorHAnsi"/>
                <w:sz w:val="22"/>
                <w:szCs w:val="22"/>
              </w:rPr>
              <w:t>Consignment.</w:t>
            </w:r>
            <w:r w:rsidR="000C218C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Consignment</w:t>
            </w:r>
            <w:proofErr w:type="spellEnd"/>
            <w:r w:rsidR="000C218C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Item</w:t>
            </w:r>
            <w:r w:rsidR="000C218C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252682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C29F9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or only a </w:t>
            </w:r>
            <w:r w:rsidR="00EC29F9" w:rsidRPr="00DE10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single</w:t>
            </w:r>
            <w:r w:rsidR="00EC29F9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C218C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proofErr w:type="spellStart"/>
            <w:r w:rsidR="000C218C">
              <w:rPr>
                <w:rFonts w:asciiTheme="minorHAnsi" w:hAnsiTheme="minorHAnsi" w:cstheme="minorHAnsi"/>
                <w:sz w:val="22"/>
                <w:szCs w:val="22"/>
              </w:rPr>
              <w:t>Consignment.House</w:t>
            </w:r>
            <w:proofErr w:type="spellEnd"/>
            <w:r w:rsidR="000C21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C218C">
              <w:rPr>
                <w:rFonts w:asciiTheme="minorHAnsi" w:hAnsiTheme="minorHAnsi" w:cstheme="minorHAnsi"/>
                <w:sz w:val="22"/>
                <w:szCs w:val="22"/>
              </w:rPr>
              <w:t>Consignment.</w:t>
            </w:r>
            <w:r w:rsidR="000C218C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Consignment</w:t>
            </w:r>
            <w:proofErr w:type="spellEnd"/>
            <w:r w:rsidR="000C218C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Item</w:t>
            </w:r>
            <w:r w:rsidR="000C218C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252682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exist</w:t>
            </w:r>
            <w:r w:rsidR="00847EAC" w:rsidRPr="00847EAC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EC29F9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52682" w:rsidRPr="00847EAC">
              <w:rPr>
                <w:rFonts w:asciiTheme="minorHAnsi" w:hAnsiTheme="minorHAnsi" w:cstheme="minorHAnsi"/>
                <w:sz w:val="22"/>
                <w:szCs w:val="22"/>
              </w:rPr>
              <w:t>then</w:t>
            </w:r>
            <w:r w:rsidR="000C218C">
              <w:rPr>
                <w:rFonts w:asciiTheme="minorHAnsi" w:hAnsiTheme="minorHAnsi" w:cstheme="minorHAnsi"/>
                <w:sz w:val="22"/>
                <w:szCs w:val="22"/>
              </w:rPr>
              <w:t xml:space="preserve"> it will be mapped with the respective</w:t>
            </w:r>
            <w:r w:rsidR="00252682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C218C">
              <w:rPr>
                <w:rFonts w:asciiTheme="minorHAnsi" w:hAnsiTheme="minorHAnsi" w:cstheme="minorHAnsi"/>
                <w:sz w:val="22"/>
                <w:szCs w:val="22"/>
              </w:rPr>
              <w:t>NCTS-P4</w:t>
            </w:r>
            <w:r w:rsidR="00252682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“</w:t>
            </w:r>
            <w:proofErr w:type="spellStart"/>
            <w:r w:rsidR="000C218C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Header</w:t>
            </w:r>
            <w:r w:rsidR="000C218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52682" w:rsidRPr="00847EAC">
              <w:rPr>
                <w:rFonts w:asciiTheme="minorHAnsi" w:hAnsiTheme="minorHAnsi" w:cstheme="minorHAnsi"/>
                <w:sz w:val="22"/>
                <w:szCs w:val="22"/>
              </w:rPr>
              <w:t>Commercial</w:t>
            </w:r>
            <w:proofErr w:type="spellEnd"/>
            <w:r w:rsidR="00252682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Reference Number” </w:t>
            </w:r>
            <w:r w:rsidR="00847EAC" w:rsidRPr="00847EAC">
              <w:rPr>
                <w:rFonts w:asciiTheme="minorHAnsi" w:hAnsiTheme="minorHAnsi" w:cstheme="minorHAnsi"/>
                <w:sz w:val="22"/>
                <w:szCs w:val="22"/>
              </w:rPr>
              <w:t>so that R876 will not be violated.</w:t>
            </w:r>
          </w:p>
          <w:p w14:paraId="428CA1FC" w14:textId="23F05D46" w:rsidR="00847EAC" w:rsidRDefault="00847EAC" w:rsidP="00847EAC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  <w:r w:rsidRPr="00847E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Country of dispatch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DE103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when thi</w:t>
            </w:r>
            <w:r w:rsidR="003503E5">
              <w:rPr>
                <w:rFonts w:asciiTheme="minorHAnsi" w:hAnsiTheme="minorHAnsi" w:cstheme="minorHAnsi"/>
                <w:sz w:val="22"/>
                <w:szCs w:val="22"/>
              </w:rPr>
              <w:t>s data item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is declared at 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proofErr w:type="spellStart"/>
            <w:r w:rsidR="003F74F0">
              <w:rPr>
                <w:rFonts w:asciiTheme="minorHAnsi" w:hAnsiTheme="minorHAnsi" w:cstheme="minorHAnsi"/>
                <w:sz w:val="22"/>
                <w:szCs w:val="22"/>
              </w:rPr>
              <w:t>Consignment.House</w:t>
            </w:r>
            <w:proofErr w:type="spellEnd"/>
            <w:r w:rsidR="003F74F0">
              <w:rPr>
                <w:rFonts w:asciiTheme="minorHAnsi" w:hAnsiTheme="minorHAnsi" w:cstheme="minorHAnsi"/>
                <w:sz w:val="22"/>
                <w:szCs w:val="22"/>
              </w:rPr>
              <w:t xml:space="preserve"> Consignment.</w:t>
            </w:r>
            <w:r w:rsidR="00A738DD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Consignment Item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3F74F0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level and if the value of this 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>data item</w:t>
            </w:r>
            <w:r w:rsidR="003F74F0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is the same for </w:t>
            </w:r>
            <w:r w:rsidR="003F74F0" w:rsidRPr="00DE10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all</w:t>
            </w:r>
            <w:r w:rsidR="003F74F0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>iterations of ‘</w:t>
            </w:r>
            <w:proofErr w:type="spellStart"/>
            <w:r w:rsidR="003F74F0">
              <w:rPr>
                <w:rFonts w:asciiTheme="minorHAnsi" w:hAnsiTheme="minorHAnsi" w:cstheme="minorHAnsi"/>
                <w:sz w:val="22"/>
                <w:szCs w:val="22"/>
              </w:rPr>
              <w:t>Consignment.House</w:t>
            </w:r>
            <w:proofErr w:type="spellEnd"/>
            <w:r w:rsidR="003F74F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F74F0">
              <w:rPr>
                <w:rFonts w:asciiTheme="minorHAnsi" w:hAnsiTheme="minorHAnsi" w:cstheme="minorHAnsi"/>
                <w:sz w:val="22"/>
                <w:szCs w:val="22"/>
              </w:rPr>
              <w:t>Consignment.</w:t>
            </w:r>
            <w:r w:rsidR="003F74F0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Consignment</w:t>
            </w:r>
            <w:proofErr w:type="spellEnd"/>
            <w:r w:rsidR="003F74F0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Item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3F74F0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or only a </w:t>
            </w:r>
            <w:r w:rsidR="003F74F0" w:rsidRPr="00DE10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single</w:t>
            </w:r>
            <w:r w:rsidR="003F74F0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proofErr w:type="spellStart"/>
            <w:r w:rsidR="003F74F0">
              <w:rPr>
                <w:rFonts w:asciiTheme="minorHAnsi" w:hAnsiTheme="minorHAnsi" w:cstheme="minorHAnsi"/>
                <w:sz w:val="22"/>
                <w:szCs w:val="22"/>
              </w:rPr>
              <w:t>Consignment.House</w:t>
            </w:r>
            <w:proofErr w:type="spellEnd"/>
            <w:r w:rsidR="003F74F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F74F0">
              <w:rPr>
                <w:rFonts w:asciiTheme="minorHAnsi" w:hAnsiTheme="minorHAnsi" w:cstheme="minorHAnsi"/>
                <w:sz w:val="22"/>
                <w:szCs w:val="22"/>
              </w:rPr>
              <w:t>Consignment.</w:t>
            </w:r>
            <w:r w:rsidR="003F74F0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Consignment</w:t>
            </w:r>
            <w:proofErr w:type="spellEnd"/>
            <w:r w:rsidR="003F74F0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Item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>’ exists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then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 xml:space="preserve"> the data item will be mapped with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the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 xml:space="preserve"> respective NCTS-P4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“</w:t>
            </w:r>
            <w:proofErr w:type="spellStart"/>
            <w:r w:rsidR="003F74F0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Header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>Country</w:t>
            </w:r>
            <w:proofErr w:type="spellEnd"/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of dispatch/export code” so that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C135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will not be violated.</w:t>
            </w:r>
          </w:p>
          <w:p w14:paraId="418AEC46" w14:textId="021D80FB" w:rsidR="00847EAC" w:rsidRDefault="00847EAC" w:rsidP="00847EAC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  <w:r w:rsidRPr="00847E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Country of destination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DE103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when this </w:t>
            </w:r>
            <w:r w:rsidR="003503E5">
              <w:rPr>
                <w:rFonts w:asciiTheme="minorHAnsi" w:hAnsiTheme="minorHAnsi" w:cstheme="minorHAnsi"/>
                <w:sz w:val="22"/>
                <w:szCs w:val="22"/>
              </w:rPr>
              <w:t>data item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is declared </w:t>
            </w:r>
            <w:r w:rsidR="00DE1033">
              <w:rPr>
                <w:rFonts w:asciiTheme="minorHAnsi" w:hAnsiTheme="minorHAnsi" w:cstheme="minorHAnsi"/>
                <w:sz w:val="22"/>
                <w:szCs w:val="22"/>
              </w:rPr>
              <w:t xml:space="preserve">at 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proofErr w:type="spellStart"/>
            <w:r w:rsidR="003F74F0">
              <w:rPr>
                <w:rFonts w:asciiTheme="minorHAnsi" w:hAnsiTheme="minorHAnsi" w:cstheme="minorHAnsi"/>
                <w:sz w:val="22"/>
                <w:szCs w:val="22"/>
              </w:rPr>
              <w:t>Consignment.House</w:t>
            </w:r>
            <w:proofErr w:type="spellEnd"/>
            <w:r w:rsidR="003F74F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F74F0">
              <w:rPr>
                <w:rFonts w:asciiTheme="minorHAnsi" w:hAnsiTheme="minorHAnsi" w:cstheme="minorHAnsi"/>
                <w:sz w:val="22"/>
                <w:szCs w:val="22"/>
              </w:rPr>
              <w:t>Consignment.</w:t>
            </w:r>
            <w:r w:rsidR="003F74F0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Consignment</w:t>
            </w:r>
            <w:proofErr w:type="spellEnd"/>
            <w:r w:rsidR="003F74F0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Item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3F74F0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level and if the value of this 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>data item</w:t>
            </w:r>
            <w:r w:rsidR="003F74F0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is the same for </w:t>
            </w:r>
            <w:r w:rsidR="003F74F0" w:rsidRPr="00DE10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all</w:t>
            </w:r>
            <w:r w:rsidR="003F74F0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>iterations of ‘</w:t>
            </w:r>
            <w:proofErr w:type="spellStart"/>
            <w:r w:rsidR="003F74F0">
              <w:rPr>
                <w:rFonts w:asciiTheme="minorHAnsi" w:hAnsiTheme="minorHAnsi" w:cstheme="minorHAnsi"/>
                <w:sz w:val="22"/>
                <w:szCs w:val="22"/>
              </w:rPr>
              <w:t>Consignment.House</w:t>
            </w:r>
            <w:proofErr w:type="spellEnd"/>
            <w:r w:rsidR="003F74F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F74F0">
              <w:rPr>
                <w:rFonts w:asciiTheme="minorHAnsi" w:hAnsiTheme="minorHAnsi" w:cstheme="minorHAnsi"/>
                <w:sz w:val="22"/>
                <w:szCs w:val="22"/>
              </w:rPr>
              <w:t>Consignment.</w:t>
            </w:r>
            <w:r w:rsidR="003F74F0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Consignment</w:t>
            </w:r>
            <w:proofErr w:type="spellEnd"/>
            <w:r w:rsidR="003F74F0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Item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3F74F0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or only a </w:t>
            </w:r>
            <w:r w:rsidR="003F74F0" w:rsidRPr="00DE10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single</w:t>
            </w:r>
            <w:r w:rsidR="003F74F0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proofErr w:type="spellStart"/>
            <w:r w:rsidR="003F74F0">
              <w:rPr>
                <w:rFonts w:asciiTheme="minorHAnsi" w:hAnsiTheme="minorHAnsi" w:cstheme="minorHAnsi"/>
                <w:sz w:val="22"/>
                <w:szCs w:val="22"/>
              </w:rPr>
              <w:t>Consignment.House</w:t>
            </w:r>
            <w:proofErr w:type="spellEnd"/>
            <w:r w:rsidR="003F74F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F74F0">
              <w:rPr>
                <w:rFonts w:asciiTheme="minorHAnsi" w:hAnsiTheme="minorHAnsi" w:cstheme="minorHAnsi"/>
                <w:sz w:val="22"/>
                <w:szCs w:val="22"/>
              </w:rPr>
              <w:t>Consignment.</w:t>
            </w:r>
            <w:r w:rsidR="003F74F0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Consignment</w:t>
            </w:r>
            <w:proofErr w:type="spellEnd"/>
            <w:r w:rsidR="003F74F0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Item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exists then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 xml:space="preserve"> th</w:t>
            </w:r>
            <w:r w:rsidR="00DE1033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 xml:space="preserve"> data item will be mapped with the respective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>NCTS-P4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“</w:t>
            </w:r>
            <w:proofErr w:type="spellStart"/>
            <w:r w:rsidR="003F74F0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Header</w:t>
            </w:r>
            <w:r w:rsidR="003F74F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>Country</w:t>
            </w:r>
            <w:proofErr w:type="spellEnd"/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of destination code” so that </w:t>
            </w:r>
            <w:r w:rsidR="00024B17">
              <w:rPr>
                <w:rFonts w:asciiTheme="minorHAnsi" w:hAnsiTheme="minorHAnsi" w:cstheme="minorHAnsi"/>
                <w:sz w:val="22"/>
                <w:szCs w:val="22"/>
              </w:rPr>
              <w:t>C140</w:t>
            </w:r>
            <w:r w:rsidR="00024B17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>will not be violated.</w:t>
            </w:r>
          </w:p>
          <w:p w14:paraId="7EEC2EC5" w14:textId="7D5793EE" w:rsidR="002654A9" w:rsidRDefault="002654A9" w:rsidP="00847EAC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  <w:r w:rsidRPr="00F82CCC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TRANSPORT CHARGES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”, 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when this </w:t>
            </w:r>
            <w:r w:rsidR="00E171BD">
              <w:rPr>
                <w:rFonts w:asciiTheme="minorHAnsi" w:hAnsiTheme="minorHAnsi" w:cstheme="minorHAnsi"/>
                <w:sz w:val="22"/>
                <w:szCs w:val="22"/>
              </w:rPr>
              <w:t>data group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is declared at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proofErr w:type="spellStart"/>
            <w:r w:rsidR="0030035F">
              <w:rPr>
                <w:rFonts w:asciiTheme="minorHAnsi" w:hAnsiTheme="minorHAnsi" w:cstheme="minorHAnsi"/>
                <w:sz w:val="22"/>
                <w:szCs w:val="22"/>
              </w:rPr>
              <w:t>Consignment.House</w:t>
            </w:r>
            <w:proofErr w:type="spellEnd"/>
            <w:r w:rsidR="003003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0035F">
              <w:rPr>
                <w:rFonts w:asciiTheme="minorHAnsi" w:hAnsiTheme="minorHAnsi" w:cstheme="minorHAnsi"/>
                <w:sz w:val="22"/>
                <w:szCs w:val="22"/>
              </w:rPr>
              <w:t>Consignment.</w:t>
            </w:r>
            <w:r w:rsidR="0030035F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Consignment</w:t>
            </w:r>
            <w:proofErr w:type="spellEnd"/>
            <w:r w:rsidR="0030035F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Item</w:t>
            </w:r>
            <w:r w:rsidR="0030035F">
              <w:rPr>
                <w:rFonts w:asciiTheme="minorHAnsi" w:hAnsiTheme="minorHAnsi" w:cstheme="minorHAnsi"/>
                <w:sz w:val="22"/>
                <w:szCs w:val="22"/>
              </w:rPr>
              <w:t xml:space="preserve">’ 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level and if the value of this </w:t>
            </w:r>
            <w:r w:rsidR="00E171BD">
              <w:rPr>
                <w:rFonts w:asciiTheme="minorHAnsi" w:hAnsiTheme="minorHAnsi" w:cstheme="minorHAnsi"/>
                <w:sz w:val="22"/>
                <w:szCs w:val="22"/>
              </w:rPr>
              <w:t>data group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is the same for </w:t>
            </w:r>
            <w:r w:rsidRPr="00DE10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all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iterations of </w:t>
            </w:r>
            <w:r w:rsidR="0030035F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proofErr w:type="spellStart"/>
            <w:r w:rsidR="0030035F">
              <w:rPr>
                <w:rFonts w:asciiTheme="minorHAnsi" w:hAnsiTheme="minorHAnsi" w:cstheme="minorHAnsi"/>
                <w:sz w:val="22"/>
                <w:szCs w:val="22"/>
              </w:rPr>
              <w:t>Consignment.House</w:t>
            </w:r>
            <w:proofErr w:type="spellEnd"/>
            <w:r w:rsidR="003003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0035F">
              <w:rPr>
                <w:rFonts w:asciiTheme="minorHAnsi" w:hAnsiTheme="minorHAnsi" w:cstheme="minorHAnsi"/>
                <w:sz w:val="22"/>
                <w:szCs w:val="22"/>
              </w:rPr>
              <w:t>Consignment.</w:t>
            </w:r>
            <w:r w:rsidR="0030035F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Consignment</w:t>
            </w:r>
            <w:proofErr w:type="spellEnd"/>
            <w:r w:rsidR="0030035F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Item</w:t>
            </w:r>
            <w:r w:rsidR="0030035F">
              <w:rPr>
                <w:rFonts w:asciiTheme="minorHAnsi" w:hAnsiTheme="minorHAnsi" w:cstheme="minorHAnsi"/>
                <w:sz w:val="22"/>
                <w:szCs w:val="22"/>
              </w:rPr>
              <w:t xml:space="preserve">’ 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or only a </w:t>
            </w:r>
            <w:r w:rsidRPr="00DE10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single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0035F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proofErr w:type="spellStart"/>
            <w:r w:rsidR="0030035F">
              <w:rPr>
                <w:rFonts w:asciiTheme="minorHAnsi" w:hAnsiTheme="minorHAnsi" w:cstheme="minorHAnsi"/>
                <w:sz w:val="22"/>
                <w:szCs w:val="22"/>
              </w:rPr>
              <w:t>Consignment.House</w:t>
            </w:r>
            <w:proofErr w:type="spellEnd"/>
            <w:r w:rsidR="003003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0035F">
              <w:rPr>
                <w:rFonts w:asciiTheme="minorHAnsi" w:hAnsiTheme="minorHAnsi" w:cstheme="minorHAnsi"/>
                <w:sz w:val="22"/>
                <w:szCs w:val="22"/>
              </w:rPr>
              <w:t>Consignment.</w:t>
            </w:r>
            <w:r w:rsidR="0030035F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Consignment</w:t>
            </w:r>
            <w:proofErr w:type="spellEnd"/>
            <w:r w:rsidR="0030035F"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Item</w:t>
            </w:r>
            <w:r w:rsidR="0030035F">
              <w:rPr>
                <w:rFonts w:asciiTheme="minorHAnsi" w:hAnsiTheme="minorHAnsi" w:cstheme="minorHAnsi"/>
                <w:sz w:val="22"/>
                <w:szCs w:val="22"/>
              </w:rPr>
              <w:t xml:space="preserve">’ 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exists then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it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will be mapped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with the respective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0035F">
              <w:rPr>
                <w:rFonts w:asciiTheme="minorHAnsi" w:hAnsiTheme="minorHAnsi" w:cstheme="minorHAnsi"/>
                <w:sz w:val="22"/>
                <w:szCs w:val="22"/>
              </w:rPr>
              <w:t>NCTS-P4</w:t>
            </w:r>
            <w:r w:rsidR="0030035F" w:rsidRPr="00847E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HEADER.</w:t>
            </w:r>
            <w:r>
              <w:t xml:space="preserve"> </w:t>
            </w:r>
            <w:r w:rsidRPr="00A73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Transport charges</w:t>
            </w:r>
            <w:r w:rsidRPr="00E517A8">
              <w:rPr>
                <w:rFonts w:asciiTheme="minorHAnsi" w:hAnsiTheme="minorHAnsi" w:cstheme="minorHAnsi"/>
                <w:sz w:val="22"/>
                <w:szCs w:val="22"/>
              </w:rPr>
              <w:t>/ Method of Payment</w:t>
            </w:r>
            <w:r w:rsidRPr="00847EAC">
              <w:rPr>
                <w:rFonts w:asciiTheme="minorHAnsi" w:hAnsiTheme="minorHAnsi" w:cstheme="minorHAnsi"/>
                <w:sz w:val="22"/>
                <w:szCs w:val="22"/>
              </w:rPr>
              <w:t>” so that</w:t>
            </w:r>
            <w:r w:rsidRPr="004A2B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TR9120</w:t>
            </w:r>
            <w:r w:rsidRPr="004A2B8D">
              <w:rPr>
                <w:rFonts w:asciiTheme="minorHAnsi" w:hAnsiTheme="minorHAnsi" w:cstheme="minorHAnsi"/>
                <w:sz w:val="22"/>
                <w:szCs w:val="22"/>
              </w:rPr>
              <w:t xml:space="preserve"> will not be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violated</w:t>
            </w:r>
            <w:r w:rsidR="00E171B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D6647C8" w14:textId="57DCB638" w:rsidR="000F0BDB" w:rsidRDefault="000F0BDB" w:rsidP="00E22D5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B2C898" w14:textId="77777777" w:rsidR="00A80A89" w:rsidRDefault="00A80A89" w:rsidP="00E22D5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A37F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 w:rsidRPr="006A37F7"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B49E901" w14:textId="7473A779" w:rsidR="00A80A89" w:rsidRPr="00DE1033" w:rsidRDefault="00A80A89" w:rsidP="00E22D5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DE1033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This RFC-Proposal </w:t>
            </w:r>
            <w:r w:rsidR="00A738DD" w:rsidRPr="00DE1033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has an impact on business continuity</w:t>
            </w:r>
            <w:r w:rsidR="00DE1033" w:rsidRPr="00DE1033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, but the probability to observe the exception during the downgrade in operations is relatively low. To eliminate impact on the Common Domain, it must be applied by all NAs</w:t>
            </w:r>
            <w:r w:rsidR="00367EC4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not using the ieCA</w:t>
            </w:r>
            <w:r w:rsidR="00DE1033" w:rsidRPr="00DE1033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, </w:t>
            </w:r>
            <w:r w:rsidR="00367EC4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and </w:t>
            </w:r>
            <w:r w:rsidR="00DE1033" w:rsidRPr="00DE1033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it </w:t>
            </w:r>
            <w:r w:rsidR="00A738DD" w:rsidRPr="00DE1033">
              <w:rPr>
                <w:rFonts w:asciiTheme="minorHAnsi" w:hAnsiTheme="minorHAnsi" w:cs="Arial"/>
                <w:sz w:val="22"/>
                <w:szCs w:val="22"/>
              </w:rPr>
              <w:t>should</w:t>
            </w:r>
            <w:r w:rsidRPr="00DE1033">
              <w:rPr>
                <w:rFonts w:asciiTheme="minorHAnsi" w:hAnsiTheme="minorHAnsi" w:cs="Arial"/>
                <w:sz w:val="22"/>
                <w:szCs w:val="22"/>
              </w:rPr>
              <w:t xml:space="preserve"> be deployed </w:t>
            </w:r>
            <w:r w:rsidR="006A37F7" w:rsidRPr="00DE1033">
              <w:rPr>
                <w:rFonts w:asciiTheme="minorHAnsi" w:hAnsiTheme="minorHAnsi" w:cs="Arial"/>
                <w:sz w:val="22"/>
                <w:szCs w:val="22"/>
              </w:rPr>
              <w:t>as soon as possible</w:t>
            </w:r>
            <w:r w:rsidRPr="00DE1033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0337635C" w14:textId="5C8C0747" w:rsidR="00394260" w:rsidRDefault="00394260" w:rsidP="00E22D5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Segoe UI" w:hAnsi="Segoe UI" w:cs="Arial"/>
                <w:sz w:val="18"/>
                <w:szCs w:val="18"/>
                <w:lang w:val="en-IE"/>
              </w:rPr>
            </w:pPr>
          </w:p>
          <w:p w14:paraId="0E4081DB" w14:textId="0C72F041" w:rsidR="00394260" w:rsidRDefault="00394260" w:rsidP="00DE1033">
            <w:pPr>
              <w:pStyle w:val="paragraph"/>
              <w:spacing w:before="0" w:beforeAutospacing="0" w:after="0" w:afterAutospacing="0"/>
              <w:ind w:left="5040" w:hanging="504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 </w:t>
            </w:r>
            <w:r w:rsidR="00272556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15.02.2023</w:t>
            </w:r>
            <w:r w:rsidR="00272556">
              <w:rPr>
                <w:rStyle w:val="eop"/>
                <w:rFonts w:ascii="Calibri" w:hAnsi="Calibri" w:cs="Calibri"/>
                <w:sz w:val="22"/>
                <w:szCs w:val="22"/>
              </w:rPr>
              <w:t> (</w:t>
            </w:r>
            <w:r w:rsidR="00272556">
              <w:rPr>
                <w:rStyle w:val="eop"/>
                <w:rFonts w:ascii="Calibri" w:hAnsi="Calibri" w:cs="Calibri"/>
              </w:rPr>
              <w:t>to be confirmed</w:t>
            </w:r>
            <w:r w:rsidR="00272556">
              <w:rPr>
                <w:rStyle w:val="eop"/>
                <w:rFonts w:ascii="Calibri" w:hAnsi="Calibri" w:cs="Calibri"/>
              </w:rPr>
              <w:t xml:space="preserve"> by DG TAXUD/B3</w:t>
            </w:r>
            <w:r w:rsidR="00272556">
              <w:rPr>
                <w:rStyle w:val="eop"/>
                <w:rFonts w:ascii="Calibri" w:hAnsi="Calibri" w:cs="Calibri"/>
              </w:rPr>
              <w:t>)</w:t>
            </w:r>
          </w:p>
          <w:p w14:paraId="5BC26422" w14:textId="42FF79BB" w:rsidR="00394260" w:rsidRDefault="00394260" w:rsidP="003942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    </w:t>
            </w:r>
            <w:r w:rsidR="00272556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15</w:t>
            </w:r>
            <w:r w:rsidR="00A738D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.</w:t>
            </w:r>
            <w:r w:rsidR="00D076C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0</w:t>
            </w:r>
            <w:r w:rsidR="00272556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2</w:t>
            </w:r>
            <w:r w:rsidR="00A738D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.2023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00D076CB">
              <w:rPr>
                <w:rStyle w:val="eop"/>
                <w:rFonts w:ascii="Calibri" w:hAnsi="Calibri" w:cs="Calibri"/>
                <w:sz w:val="22"/>
                <w:szCs w:val="22"/>
              </w:rPr>
              <w:t>(</w:t>
            </w:r>
            <w:r w:rsidR="00D076CB">
              <w:rPr>
                <w:rStyle w:val="eop"/>
                <w:rFonts w:ascii="Calibri" w:hAnsi="Calibri" w:cs="Calibri"/>
              </w:rPr>
              <w:t>to be confirmed)</w:t>
            </w:r>
          </w:p>
          <w:p w14:paraId="4B884152" w14:textId="543E74EE" w:rsidR="00394260" w:rsidRDefault="00394260" w:rsidP="003942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 </w:t>
            </w:r>
            <w:r w:rsidR="00A738DD" w:rsidRPr="00A738DD">
              <w:rPr>
                <w:rStyle w:val="normaltextrun"/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2</w:t>
            </w:r>
            <w:r w:rsidR="00DE1033">
              <w:rPr>
                <w:rStyle w:val="normaltextrun"/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1</w:t>
            </w:r>
            <w:r w:rsidR="00A738DD" w:rsidRPr="00A738DD">
              <w:rPr>
                <w:rStyle w:val="normaltextrun"/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.12.2022</w:t>
            </w:r>
          </w:p>
          <w:p w14:paraId="2FF7A34A" w14:textId="68DA561A" w:rsidR="00A80A89" w:rsidRDefault="00A80A89" w:rsidP="00E22D5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56A0C7D" w14:textId="77777777" w:rsidR="0056196E" w:rsidRPr="00CC6F7B" w:rsidRDefault="0056196E" w:rsidP="005619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in case of non-implementation:</w:t>
            </w:r>
            <w:r w:rsidRPr="00CC6F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61DFE41" w14:textId="6E999047" w:rsidR="0056196E" w:rsidRPr="00380D2A" w:rsidRDefault="0056196E" w:rsidP="0056196E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272556">
              <w:rPr>
                <w:rFonts w:asciiTheme="minorHAnsi" w:hAnsiTheme="minorHAnsi" w:cstheme="minorHAnsi"/>
                <w:sz w:val="22"/>
                <w:szCs w:val="22"/>
              </w:rPr>
              <w:t xml:space="preserve">Some </w:t>
            </w:r>
            <w:r w:rsidR="00DE1033" w:rsidRPr="00272556">
              <w:rPr>
                <w:rFonts w:asciiTheme="minorHAnsi" w:hAnsiTheme="minorHAnsi" w:cstheme="minorHAnsi"/>
                <w:sz w:val="22"/>
                <w:szCs w:val="22"/>
              </w:rPr>
              <w:t xml:space="preserve">few </w:t>
            </w:r>
            <w:r w:rsidRPr="00272556">
              <w:rPr>
                <w:rFonts w:asciiTheme="minorHAnsi" w:hAnsiTheme="minorHAnsi" w:cstheme="minorHAnsi"/>
                <w:sz w:val="22"/>
                <w:szCs w:val="22"/>
              </w:rPr>
              <w:t xml:space="preserve">movements could be blocked due to a rejection based on </w:t>
            </w:r>
            <w:r w:rsidR="00367EC4" w:rsidRPr="00272556">
              <w:rPr>
                <w:rFonts w:asciiTheme="minorHAnsi" w:hAnsiTheme="minorHAnsi" w:cstheme="minorHAnsi"/>
                <w:sz w:val="22"/>
                <w:szCs w:val="22"/>
              </w:rPr>
              <w:t>P4 constraints</w:t>
            </w:r>
            <w:r w:rsidRPr="00272556">
              <w:rPr>
                <w:rFonts w:asciiTheme="minorHAnsi" w:hAnsiTheme="minorHAnsi" w:cstheme="minorHAnsi"/>
                <w:sz w:val="22"/>
                <w:szCs w:val="22"/>
              </w:rPr>
              <w:t>, with extra workload for the National Helpdesks</w:t>
            </w:r>
            <w:r w:rsidRPr="00367EC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D0E97F1" w14:textId="7B96E00B" w:rsidR="00A80A89" w:rsidRPr="006A37F7" w:rsidRDefault="00A80A89" w:rsidP="006A37F7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182F090C" w14:textId="77777777" w:rsidR="00A80A89" w:rsidRDefault="00A80A89" w:rsidP="00E22D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A37F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2DCC978C" w14:textId="1B72253F" w:rsidR="006A37F7" w:rsidRPr="00A738DD" w:rsidRDefault="006A37F7" w:rsidP="00A738DD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738DD">
              <w:rPr>
                <w:rFonts w:asciiTheme="minorHAnsi" w:hAnsiTheme="minorHAnsi" w:cstheme="minorHAnsi"/>
                <w:sz w:val="22"/>
                <w:szCs w:val="22"/>
              </w:rPr>
              <w:t>CD001C</w:t>
            </w:r>
            <w:r w:rsidR="00A738DD" w:rsidRPr="00A738D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A738DD">
              <w:rPr>
                <w:rFonts w:asciiTheme="minorHAnsi" w:hAnsiTheme="minorHAnsi" w:cstheme="minorHAnsi"/>
                <w:sz w:val="22"/>
                <w:szCs w:val="22"/>
              </w:rPr>
              <w:t>CD003C</w:t>
            </w:r>
            <w:r w:rsidR="00A738DD" w:rsidRPr="00A738D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A738DD">
              <w:rPr>
                <w:rFonts w:asciiTheme="minorHAnsi" w:hAnsiTheme="minorHAnsi" w:cstheme="minorHAnsi"/>
                <w:sz w:val="22"/>
                <w:szCs w:val="22"/>
              </w:rPr>
              <w:t>CD012C</w:t>
            </w:r>
            <w:r w:rsidR="00A738DD" w:rsidRPr="00A738D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A738DD">
              <w:rPr>
                <w:rFonts w:asciiTheme="minorHAnsi" w:hAnsiTheme="minorHAnsi" w:cstheme="minorHAnsi"/>
                <w:sz w:val="22"/>
                <w:szCs w:val="22"/>
              </w:rPr>
              <w:t>CD038C</w:t>
            </w:r>
            <w:r w:rsidR="00A738DD" w:rsidRPr="00A738D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A738DD">
              <w:rPr>
                <w:rFonts w:asciiTheme="minorHAnsi" w:hAnsiTheme="minorHAnsi" w:cstheme="minorHAnsi"/>
                <w:sz w:val="22"/>
                <w:szCs w:val="22"/>
              </w:rPr>
              <w:t>CD050C</w:t>
            </w:r>
            <w:r w:rsidR="00A738DD" w:rsidRPr="00A738D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A738DD">
              <w:rPr>
                <w:rFonts w:asciiTheme="minorHAnsi" w:hAnsiTheme="minorHAnsi" w:cstheme="minorHAnsi"/>
                <w:sz w:val="22"/>
                <w:szCs w:val="22"/>
              </w:rPr>
              <w:t>CD115C</w:t>
            </w:r>
          </w:p>
          <w:p w14:paraId="3C6841A1" w14:textId="77777777" w:rsidR="00A80A89" w:rsidRPr="005534CF" w:rsidRDefault="00A80A89" w:rsidP="00E22D5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6AA8832" w14:textId="2F2428F0" w:rsidR="00A80A89" w:rsidRPr="00380D2A" w:rsidRDefault="00A80A89" w:rsidP="00E22D59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A738D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</w:p>
          <w:p w14:paraId="66F17D96" w14:textId="2354DCA3" w:rsidR="00A738DD" w:rsidRPr="00367EC4" w:rsidRDefault="00A738DD" w:rsidP="00A738DD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bCs/>
                <w:color w:val="808080" w:themeColor="background1" w:themeShade="80"/>
                <w:sz w:val="22"/>
                <w:szCs w:val="22"/>
                <w:lang w:val="en-GB"/>
              </w:rPr>
            </w:pPr>
            <w:r w:rsidRPr="00896131">
              <w:rPr>
                <w:rStyle w:val="normaltextrun"/>
                <w:rFonts w:asciiTheme="minorHAnsi" w:hAnsiTheme="minorHAnsi" w:cstheme="minorHAnsi"/>
                <w:bCs/>
                <w:color w:val="808080" w:themeColor="background1" w:themeShade="80"/>
                <w:sz w:val="22"/>
                <w:szCs w:val="22"/>
                <w:lang w:val="en-GB"/>
              </w:rPr>
              <w:t xml:space="preserve">CSE-v51.8.0: </w:t>
            </w:r>
            <w:r w:rsidR="00896131" w:rsidRPr="00896131">
              <w:rPr>
                <w:rStyle w:val="normaltextrun"/>
                <w:rFonts w:asciiTheme="minorHAnsi" w:hAnsiTheme="minorHAnsi" w:cstheme="minorHAnsi"/>
                <w:bCs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="00896131" w:rsidRPr="00367EC4">
              <w:rPr>
                <w:rStyle w:val="normaltextrun"/>
                <w:rFonts w:asciiTheme="minorHAnsi" w:hAnsiTheme="minorHAnsi" w:cstheme="minorHAnsi"/>
                <w:bCs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96BD8C1" w14:textId="4CE1A7BF" w:rsidR="00A738DD" w:rsidRPr="00367EC4" w:rsidRDefault="00A738DD" w:rsidP="00A738DD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Theme="minorHAnsi" w:hAnsiTheme="minorHAnsi" w:cstheme="minorHAnsi"/>
                <w:bCs/>
                <w:color w:val="808080" w:themeColor="background1" w:themeShade="80"/>
                <w:sz w:val="22"/>
                <w:szCs w:val="22"/>
                <w:lang w:val="en-GB"/>
              </w:rPr>
            </w:pPr>
            <w:r w:rsidRPr="00367EC4">
              <w:rPr>
                <w:rStyle w:val="normaltextrun"/>
                <w:rFonts w:asciiTheme="minorHAnsi" w:hAnsiTheme="minorHAnsi" w:cstheme="minorHAnsi"/>
                <w:bCs/>
                <w:color w:val="808080" w:themeColor="background1" w:themeShade="80"/>
                <w:sz w:val="22"/>
                <w:szCs w:val="22"/>
                <w:lang w:val="en-GB"/>
              </w:rPr>
              <w:t xml:space="preserve">DDNTA-5.15.0-v1.00 (Appendix </w:t>
            </w:r>
            <w:r w:rsidR="00896131" w:rsidRPr="00367EC4">
              <w:rPr>
                <w:rStyle w:val="normaltextrun"/>
                <w:rFonts w:asciiTheme="minorHAnsi" w:hAnsiTheme="minorHAnsi" w:cstheme="minorHAnsi"/>
                <w:bCs/>
                <w:color w:val="808080" w:themeColor="background1" w:themeShade="80"/>
                <w:sz w:val="22"/>
                <w:szCs w:val="22"/>
                <w:lang w:val="en-GB"/>
              </w:rPr>
              <w:t>K</w:t>
            </w:r>
            <w:r w:rsidRPr="00367EC4">
              <w:rPr>
                <w:rStyle w:val="normaltextrun"/>
                <w:rFonts w:asciiTheme="minorHAnsi" w:hAnsiTheme="minorHAnsi" w:cstheme="minorHAnsi"/>
                <w:bCs/>
                <w:color w:val="808080" w:themeColor="background1" w:themeShade="80"/>
                <w:sz w:val="22"/>
                <w:szCs w:val="22"/>
                <w:lang w:val="en-GB"/>
              </w:rPr>
              <w:t xml:space="preserve">): </w:t>
            </w:r>
            <w:r w:rsidR="00367EC4" w:rsidRPr="00367EC4">
              <w:rPr>
                <w:rStyle w:val="normaltextrun"/>
                <w:rFonts w:asciiTheme="minorHAnsi" w:hAnsiTheme="minorHAnsi" w:cstheme="minorHAnsi"/>
                <w:bCs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367EC4">
              <w:rPr>
                <w:rStyle w:val="normaltextrun"/>
                <w:rFonts w:asciiTheme="minorHAnsi" w:hAnsiTheme="minorHAnsi" w:cstheme="minorHAnsi"/>
                <w:bCs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19674838" w14:textId="77777777" w:rsidR="00A738DD" w:rsidRPr="00A738DD" w:rsidRDefault="00A738DD" w:rsidP="00A738DD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367EC4">
              <w:rPr>
                <w:rStyle w:val="normaltextrun"/>
                <w:rFonts w:asciiTheme="minorHAnsi" w:hAnsiTheme="minorHAnsi" w:cstheme="minorHAnsi"/>
                <w:bCs/>
                <w:color w:val="808080" w:themeColor="background1" w:themeShade="80"/>
                <w:sz w:val="22"/>
                <w:szCs w:val="22"/>
                <w:lang w:val="en-GB"/>
              </w:rPr>
              <w:t>Functional Spec</w:t>
            </w:r>
            <w:r w:rsidRPr="00A738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ifications NCTS-P5 (FSS/BPM): 5.30.2: No.</w:t>
            </w:r>
          </w:p>
          <w:p w14:paraId="2A4A5999" w14:textId="77777777" w:rsidR="00A738DD" w:rsidRPr="00A738DD" w:rsidRDefault="00A738DD" w:rsidP="00A738DD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A738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DDCOM-20.4.0-v1.00: No.</w:t>
            </w:r>
          </w:p>
          <w:p w14:paraId="015C007A" w14:textId="77777777" w:rsidR="00A738DD" w:rsidRPr="00A738DD" w:rsidRDefault="00A738DD" w:rsidP="00A738DD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A738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DDNTA-5.15.0-v1.00 (Main Document): No.</w:t>
            </w:r>
          </w:p>
          <w:p w14:paraId="366EAB86" w14:textId="2E547A0A" w:rsidR="00896131" w:rsidRPr="00896131" w:rsidRDefault="00A738DD" w:rsidP="00896131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9613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DMP Package-v5.7.0-v1.00 (ONLY the file Rules and Conditions_v0.45): </w:t>
            </w:r>
            <w:r w:rsidR="00896131" w:rsidRPr="0089613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89613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 </w:t>
            </w:r>
            <w:r w:rsidRPr="00896131"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0C1E5075" w14:textId="68F6C358" w:rsidR="00A738DD" w:rsidRPr="00896131" w:rsidRDefault="00A738DD" w:rsidP="00A738DD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lang w:val="en-GB"/>
              </w:rPr>
            </w:pPr>
            <w:r w:rsidRPr="0089613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lastRenderedPageBreak/>
              <w:t xml:space="preserve">CTS-5.7.1-v1.00: </w:t>
            </w:r>
            <w:r w:rsidR="00896131" w:rsidRPr="0089613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89613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.</w:t>
            </w:r>
            <w:r w:rsidRPr="00896131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08D4F673" w14:textId="224BC40A" w:rsidR="00A738DD" w:rsidRPr="00896131" w:rsidRDefault="00A738DD" w:rsidP="00A738DD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9613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No.</w:t>
            </w:r>
          </w:p>
          <w:p w14:paraId="6CFF6228" w14:textId="77777777" w:rsidR="00A738DD" w:rsidRPr="00A738DD" w:rsidRDefault="00A738DD" w:rsidP="00A738DD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A738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CTP-5.10.0-v1.00: No.</w:t>
            </w:r>
          </w:p>
          <w:p w14:paraId="1C659B33" w14:textId="2B8C795C" w:rsidR="00A738DD" w:rsidRPr="00367EC4" w:rsidRDefault="00A738DD" w:rsidP="00A738DD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lang w:val="en-GB"/>
              </w:rPr>
            </w:pPr>
            <w:r w:rsidRPr="00367EC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lang w:val="en-GB"/>
              </w:rPr>
              <w:t xml:space="preserve">TRP-5.11.1: </w:t>
            </w:r>
            <w:r w:rsidR="00367EC4" w:rsidRPr="00367EC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lang w:val="en-GB"/>
              </w:rPr>
              <w:t>No.</w:t>
            </w:r>
          </w:p>
          <w:p w14:paraId="00FFB5D8" w14:textId="723950FE" w:rsidR="00A738DD" w:rsidRPr="00522244" w:rsidRDefault="00A738DD" w:rsidP="00A738DD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52224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CRP-5.7.</w:t>
            </w:r>
            <w:r w:rsidR="00D076C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4</w:t>
            </w:r>
            <w:r w:rsidRPr="0052224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-v1.00: </w:t>
            </w:r>
            <w:r w:rsidR="00522244" w:rsidRPr="0052224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52224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.</w:t>
            </w:r>
          </w:p>
          <w:p w14:paraId="6CEFC96D" w14:textId="77777777" w:rsidR="00A738DD" w:rsidRPr="00A738DD" w:rsidRDefault="00A738DD" w:rsidP="00A738DD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A738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 1.0.4.1: No.</w:t>
            </w:r>
            <w:r w:rsidRPr="00A738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460F5003" w14:textId="24ABC6F5" w:rsidR="00A738DD" w:rsidRPr="00A738DD" w:rsidRDefault="00A738DD" w:rsidP="00A738DD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A738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v1.50-v1.00: No.</w:t>
            </w:r>
            <w:r w:rsidRPr="00A738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68012C87" w14:textId="11F6D613" w:rsidR="00A738DD" w:rsidRPr="00A738DD" w:rsidRDefault="00A738DD" w:rsidP="00A738DD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A738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CS/MIS2_DATA: No.</w:t>
            </w:r>
          </w:p>
          <w:p w14:paraId="10162976" w14:textId="3F2A1EDA" w:rsidR="00A738DD" w:rsidRPr="00A738DD" w:rsidRDefault="00A738DD" w:rsidP="00A738DD">
            <w:pPr>
              <w:pStyle w:val="paragraph"/>
              <w:numPr>
                <w:ilvl w:val="0"/>
                <w:numId w:val="11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A738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  <w:r w:rsidRPr="00A738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59E41A14" w14:textId="3B2A554D" w:rsidR="00A738DD" w:rsidRPr="00A738DD" w:rsidRDefault="00A738DD" w:rsidP="00A738DD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A738D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B: No.</w:t>
            </w:r>
          </w:p>
          <w:p w14:paraId="1EC95167" w14:textId="77777777" w:rsidR="00A738DD" w:rsidRPr="00A738DD" w:rsidRDefault="00A738DD" w:rsidP="00A738D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7A2B261B" w14:textId="151D3051" w:rsidR="00394260" w:rsidRDefault="00A738DD" w:rsidP="00A738D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738DD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NCTS-P6: </w:t>
            </w:r>
            <w:r w:rsidRPr="00367EC4">
              <w:rPr>
                <w:rStyle w:val="eop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No impact </w:t>
            </w:r>
            <w:r w:rsidRPr="00367EC4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[</w:t>
            </w:r>
            <w:r w:rsidR="00367EC4" w:rsidRPr="00367EC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No downgrade to NCTS-P4</w:t>
            </w:r>
            <w:r w:rsidRPr="00367EC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]</w:t>
            </w:r>
          </w:p>
          <w:p w14:paraId="33BEB380" w14:textId="40117E68" w:rsidR="00367EC4" w:rsidRPr="00A738DD" w:rsidRDefault="00367EC4" w:rsidP="00A738D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14:paraId="45EC49CB" w14:textId="77777777" w:rsidR="00914E8B" w:rsidRPr="00A41143" w:rsidRDefault="00914E8B" w:rsidP="00A80A89">
      <w:pPr>
        <w:rPr>
          <w:rFonts w:asciiTheme="minorHAnsi" w:hAnsiTheme="minorHAnsi" w:cs="Arial"/>
        </w:rPr>
      </w:pPr>
    </w:p>
    <w:p w14:paraId="129517E2" w14:textId="77777777" w:rsidR="00A80A89" w:rsidRPr="00380D2A" w:rsidRDefault="00A80A89" w:rsidP="00A80A89">
      <w:pPr>
        <w:rPr>
          <w:rFonts w:asciiTheme="minorHAnsi" w:hAnsiTheme="minorHAnsi" w:cs="Arial"/>
          <w:b/>
          <w:sz w:val="28"/>
          <w:szCs w:val="28"/>
        </w:rPr>
      </w:pPr>
      <w:r w:rsidRPr="005009B5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A80A89" w:rsidRPr="006B1220" w14:paraId="0322BF92" w14:textId="77777777" w:rsidTr="00E22D59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6ED9" w14:textId="337D4E94" w:rsidR="00A80A89" w:rsidRPr="006B1220" w:rsidRDefault="00A80A89" w:rsidP="00E22D59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476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60601">
              <w:rPr>
                <w:rFonts w:asciiTheme="minorHAnsi" w:hAnsiTheme="minorHAnsi" w:cs="Arial"/>
                <w:b/>
                <w:sz w:val="22"/>
                <w:szCs w:val="22"/>
              </w:rPr>
              <w:t>CTS</w:t>
            </w:r>
            <w:r w:rsidRPr="00483B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-5.</w:t>
            </w:r>
            <w:r w:rsidR="0076060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7</w:t>
            </w:r>
            <w:r w:rsidRPr="00483B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76060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7B1CF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5545" w14:textId="6590B9C6" w:rsidR="00A80A89" w:rsidRPr="007B1CF0" w:rsidRDefault="00A80A89" w:rsidP="00E22D59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476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D076C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D076CB" w:rsidRPr="007B1CF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76CB" w:rsidRPr="007B1CF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0476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D076CB" w:rsidRPr="007B1CF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D076CB" w:rsidRPr="007B1CF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076CB" w:rsidRPr="007B1CF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0476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D076CB" w:rsidRPr="007B1CF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0476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0476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5C041B1F" w14:textId="77777777" w:rsidR="00A80A89" w:rsidRPr="007B1CF0" w:rsidRDefault="00A80A89" w:rsidP="00E22D59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A80A89" w14:paraId="762BC494" w14:textId="77777777" w:rsidTr="00E22D59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91530C" w14:textId="3712C9AA" w:rsidR="00A80A89" w:rsidRPr="00587645" w:rsidRDefault="00367EC4" w:rsidP="00E22D59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</w:t>
                  </w:r>
                  <w:r w:rsidR="0076060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ntroducing a new mapping function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, as defined in section 3 above</w:t>
                  </w:r>
                  <w:r w:rsidR="0076060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8215E13" w14:textId="77777777" w:rsidR="00A80A89" w:rsidRPr="00B62BD3" w:rsidRDefault="00A80A89" w:rsidP="00E22D59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B1CF0" w:rsidRPr="006B1220" w14:paraId="121AC107" w14:textId="77777777" w:rsidTr="00E22D59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6156" w14:textId="1BE506DB" w:rsidR="007B1CF0" w:rsidRDefault="007B1CF0" w:rsidP="007B1CF0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476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CRP</w:t>
            </w:r>
            <w:r w:rsidRPr="00483B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-5.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7</w:t>
            </w:r>
            <w:r w:rsidRPr="00483B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D076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D119" w14:textId="4076A664" w:rsidR="007B1CF0" w:rsidRPr="007B1CF0" w:rsidRDefault="007B1CF0" w:rsidP="007B1CF0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476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D076C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0476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0476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0476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0476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5E8886E5" w14:textId="77777777" w:rsidR="007B1CF0" w:rsidRPr="007B1CF0" w:rsidRDefault="007B1CF0" w:rsidP="007B1CF0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B1CF0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7B1CF0" w14:paraId="7A8C4FBF" w14:textId="77777777" w:rsidTr="008B1781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BDEBA" w14:textId="6F1F0D1D" w:rsidR="007B1CF0" w:rsidRPr="00587645" w:rsidRDefault="00367EC4" w:rsidP="007B1CF0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Upgrade to load the corrected CTS</w:t>
                  </w:r>
                  <w:r w:rsidR="007B1CF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4E8CFEE0" w14:textId="77777777" w:rsidR="007B1CF0" w:rsidRPr="00B62BD3" w:rsidRDefault="007B1CF0" w:rsidP="007B1CF0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71BEE26" w14:textId="7F8DA139" w:rsidR="00A80A89" w:rsidRDefault="00A80A89" w:rsidP="00A80A8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358C04CB" w14:textId="77777777" w:rsidR="00A80A89" w:rsidRPr="00A32D3E" w:rsidRDefault="00A80A89" w:rsidP="00A80A89">
      <w:pPr>
        <w:rPr>
          <w:rFonts w:asciiTheme="minorHAnsi" w:hAnsiTheme="minorHAnsi" w:cs="Arial"/>
          <w:b/>
          <w:sz w:val="28"/>
          <w:szCs w:val="28"/>
        </w:rPr>
      </w:pPr>
      <w:r w:rsidRPr="005009B5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367EC4" w:rsidRPr="006B1220" w14:paraId="1CE30922" w14:textId="77777777" w:rsidTr="00367EC4">
        <w:trPr>
          <w:trHeight w:val="2016"/>
        </w:trPr>
        <w:tc>
          <w:tcPr>
            <w:tcW w:w="9776" w:type="dxa"/>
          </w:tcPr>
          <w:p w14:paraId="4C138021" w14:textId="7C33DBE2" w:rsidR="00367EC4" w:rsidRDefault="00367EC4" w:rsidP="00E22D59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476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D076C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476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476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476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0476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0476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232750C6" w14:textId="77777777" w:rsidR="00367EC4" w:rsidRDefault="00367EC4" w:rsidP="00E22D59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95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516"/>
            </w:tblGrid>
            <w:tr w:rsidR="00367EC4" w14:paraId="17FDE71D" w14:textId="77777777" w:rsidTr="00367EC4">
              <w:trPr>
                <w:trHeight w:val="1105"/>
              </w:trPr>
              <w:tc>
                <w:tcPr>
                  <w:tcW w:w="9516" w:type="dxa"/>
                </w:tcPr>
                <w:p w14:paraId="0B34823F" w14:textId="59696BDE" w:rsidR="00367EC4" w:rsidRDefault="00272556" w:rsidP="00E22D59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Likely l</w:t>
                  </w:r>
                  <w:r w:rsidR="00367EC4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ow impact for the NA not using the ieCA. The new CTS with XSLT function will be published.</w:t>
                  </w:r>
                </w:p>
                <w:p w14:paraId="36528D27" w14:textId="089CDE46" w:rsidR="00367EC4" w:rsidRPr="00C54DB3" w:rsidRDefault="00367EC4" w:rsidP="00E22D59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No impact for the NAs using the ieCA for central conversion</w:t>
                  </w:r>
                  <w:r w:rsidR="00D076CB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(if implemented in time in CRP &amp; loaded in time in ieCA)</w:t>
                  </w: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2980421" w14:textId="77777777" w:rsidR="00367EC4" w:rsidRPr="00B62BD3" w:rsidRDefault="00367EC4" w:rsidP="00E22D59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CE21819" w14:textId="77777777" w:rsidR="00A80A89" w:rsidRPr="00074158" w:rsidRDefault="00A80A89" w:rsidP="00A80A89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360"/>
        <w:gridCol w:w="5074"/>
      </w:tblGrid>
      <w:tr w:rsidR="00272556" w:rsidRPr="00074158" w14:paraId="40D48FD8" w14:textId="77777777" w:rsidTr="00272556">
        <w:trPr>
          <w:tblHeader/>
        </w:trPr>
        <w:tc>
          <w:tcPr>
            <w:tcW w:w="9605" w:type="dxa"/>
            <w:gridSpan w:val="4"/>
            <w:shd w:val="clear" w:color="auto" w:fill="D9D9D9" w:themeFill="background1" w:themeFillShade="D9"/>
          </w:tcPr>
          <w:p w14:paraId="180CDF05" w14:textId="613FD54A" w:rsidR="00272556" w:rsidRPr="00074158" w:rsidRDefault="00272556" w:rsidP="00E22D59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A80A89" w:rsidRPr="00074158" w14:paraId="4B1DAB89" w14:textId="77777777" w:rsidTr="00272556">
        <w:trPr>
          <w:trHeight w:val="284"/>
        </w:trPr>
        <w:tc>
          <w:tcPr>
            <w:tcW w:w="1049" w:type="dxa"/>
          </w:tcPr>
          <w:p w14:paraId="359F20D2" w14:textId="77777777" w:rsidR="00A80A89" w:rsidRPr="00074158" w:rsidRDefault="00A80A89" w:rsidP="00E22D59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34BAD97A" w14:textId="77777777" w:rsidR="00A80A89" w:rsidRPr="00074158" w:rsidRDefault="00A80A89" w:rsidP="00E22D59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360" w:type="dxa"/>
          </w:tcPr>
          <w:p w14:paraId="7F35F834" w14:textId="77777777" w:rsidR="00A80A89" w:rsidRPr="00074158" w:rsidRDefault="00A80A89" w:rsidP="00E22D59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5074" w:type="dxa"/>
          </w:tcPr>
          <w:p w14:paraId="547FEFC1" w14:textId="77777777" w:rsidR="00A80A89" w:rsidRPr="00074158" w:rsidRDefault="00A80A89" w:rsidP="00E22D5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A80A89" w:rsidRPr="00074158" w14:paraId="30FE8FB2" w14:textId="77777777" w:rsidTr="00272556">
        <w:trPr>
          <w:trHeight w:val="284"/>
        </w:trPr>
        <w:tc>
          <w:tcPr>
            <w:tcW w:w="1049" w:type="dxa"/>
          </w:tcPr>
          <w:p w14:paraId="4C4A7A3D" w14:textId="77777777" w:rsidR="00A80A89" w:rsidRPr="006B1220" w:rsidRDefault="00A80A89" w:rsidP="00E22D59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60405D56" w14:textId="77777777" w:rsidR="00A80A89" w:rsidRPr="006B1220" w:rsidRDefault="00A80A89" w:rsidP="00E22D59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360" w:type="dxa"/>
          </w:tcPr>
          <w:p w14:paraId="20498AA7" w14:textId="44A9A5D9" w:rsidR="00A80A89" w:rsidRDefault="00B52E8B" w:rsidP="00E22D59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0</w:t>
            </w:r>
            <w:r w:rsidR="005009B5">
              <w:rPr>
                <w:rFonts w:asciiTheme="minorHAnsi" w:hAnsiTheme="minorHAnsi" w:cs="Arial"/>
                <w:sz w:val="22"/>
                <w:szCs w:val="22"/>
                <w:lang w:val="en-US"/>
              </w:rPr>
              <w:t>6</w:t>
            </w:r>
            <w:r w:rsidR="00A80A89">
              <w:rPr>
                <w:rFonts w:asciiTheme="minorHAnsi" w:hAnsiTheme="minorHAnsi" w:cs="Arial"/>
                <w:sz w:val="22"/>
                <w:szCs w:val="22"/>
              </w:rPr>
              <w:t>/1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</w:t>
            </w:r>
            <w:r w:rsidR="00A80A89">
              <w:rPr>
                <w:rFonts w:asciiTheme="minorHAnsi" w:hAnsiTheme="minorHAnsi" w:cs="Arial"/>
                <w:sz w:val="22"/>
                <w:szCs w:val="22"/>
              </w:rPr>
              <w:t>/2022</w:t>
            </w:r>
          </w:p>
        </w:tc>
        <w:tc>
          <w:tcPr>
            <w:tcW w:w="5074" w:type="dxa"/>
          </w:tcPr>
          <w:p w14:paraId="4058FD6A" w14:textId="77777777" w:rsidR="00A80A89" w:rsidRPr="006B1220" w:rsidRDefault="00A80A89" w:rsidP="00E22D5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SOFTDEV</w:t>
            </w:r>
          </w:p>
        </w:tc>
      </w:tr>
      <w:tr w:rsidR="002728CB" w:rsidRPr="00074158" w14:paraId="531D7237" w14:textId="77777777" w:rsidTr="00272556">
        <w:trPr>
          <w:trHeight w:val="284"/>
        </w:trPr>
        <w:tc>
          <w:tcPr>
            <w:tcW w:w="1049" w:type="dxa"/>
          </w:tcPr>
          <w:p w14:paraId="4D9AE716" w14:textId="2A23F223" w:rsidR="002728CB" w:rsidRPr="006B1220" w:rsidRDefault="002728CB" w:rsidP="00E22D59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20</w:t>
            </w:r>
          </w:p>
        </w:tc>
        <w:tc>
          <w:tcPr>
            <w:tcW w:w="2122" w:type="dxa"/>
          </w:tcPr>
          <w:p w14:paraId="4AA008D0" w14:textId="0ABA1A93" w:rsidR="002728CB" w:rsidRPr="006B1220" w:rsidRDefault="002728CB" w:rsidP="00E22D59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360" w:type="dxa"/>
          </w:tcPr>
          <w:p w14:paraId="787EFAE3" w14:textId="7DAE9322" w:rsidR="002728CB" w:rsidRDefault="002728CB" w:rsidP="00E22D59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07</w:t>
            </w:r>
            <w:r>
              <w:rPr>
                <w:rFonts w:asciiTheme="minorHAnsi" w:hAnsiTheme="minorHAnsi" w:cs="Arial"/>
                <w:sz w:val="22"/>
                <w:szCs w:val="22"/>
              </w:rPr>
              <w:t>/1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</w:t>
            </w:r>
            <w:r>
              <w:rPr>
                <w:rFonts w:asciiTheme="minorHAnsi" w:hAnsiTheme="minorHAnsi" w:cs="Arial"/>
                <w:sz w:val="22"/>
                <w:szCs w:val="22"/>
              </w:rPr>
              <w:t>/2022</w:t>
            </w:r>
          </w:p>
        </w:tc>
        <w:tc>
          <w:tcPr>
            <w:tcW w:w="5074" w:type="dxa"/>
          </w:tcPr>
          <w:p w14:paraId="3A6BC2D0" w14:textId="4DD41E31" w:rsidR="002728CB" w:rsidRDefault="002728CB" w:rsidP="00E22D5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Added D.G. “</w:t>
            </w:r>
            <w:r w:rsidRPr="00D2717E">
              <w:rPr>
                <w:rFonts w:asciiTheme="minorHAnsi" w:hAnsiTheme="minorHAnsi" w:cs="Arial"/>
                <w:i/>
                <w:sz w:val="22"/>
                <w:szCs w:val="22"/>
              </w:rPr>
              <w:t>TRANSPORT CHARGES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”</w:t>
            </w:r>
            <w:r w:rsidR="00E171BD">
              <w:rPr>
                <w:rFonts w:asciiTheme="minorHAnsi" w:hAnsiTheme="minorHAnsi" w:cs="Arial"/>
                <w:i/>
                <w:sz w:val="22"/>
                <w:szCs w:val="22"/>
              </w:rPr>
              <w:t xml:space="preserve"> in the affected cases.</w:t>
            </w:r>
          </w:p>
        </w:tc>
      </w:tr>
      <w:tr w:rsidR="00394260" w:rsidRPr="00074158" w14:paraId="6270A927" w14:textId="77777777" w:rsidTr="00272556">
        <w:trPr>
          <w:trHeight w:val="284"/>
        </w:trPr>
        <w:tc>
          <w:tcPr>
            <w:tcW w:w="1049" w:type="dxa"/>
          </w:tcPr>
          <w:p w14:paraId="5193B676" w14:textId="3AB9CCD6" w:rsidR="00394260" w:rsidRPr="006B1220" w:rsidRDefault="00394260" w:rsidP="0039426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v0.30</w:t>
            </w:r>
          </w:p>
        </w:tc>
        <w:tc>
          <w:tcPr>
            <w:tcW w:w="2122" w:type="dxa"/>
          </w:tcPr>
          <w:p w14:paraId="2ACB9C5E" w14:textId="6F6E9ACA" w:rsidR="00394260" w:rsidRPr="006B1220" w:rsidRDefault="00367EC4" w:rsidP="0039426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394260" w:rsidRPr="006C560B">
              <w:rPr>
                <w:rFonts w:asciiTheme="minorHAnsi" w:hAnsiTheme="minorHAnsi" w:cstheme="minorHAnsi"/>
                <w:sz w:val="22"/>
                <w:szCs w:val="22"/>
              </w:rPr>
              <w:t xml:space="preserve">pdates by </w:t>
            </w:r>
            <w:r w:rsidR="00394260" w:rsidRPr="00D8323F"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360" w:type="dxa"/>
          </w:tcPr>
          <w:p w14:paraId="603A9145" w14:textId="1570E4A2" w:rsidR="00394260" w:rsidRDefault="00394260" w:rsidP="0039426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7B1CF0">
              <w:rPr>
                <w:rFonts w:asciiTheme="minorHAnsi" w:hAnsiTheme="minorHAnsi" w:cs="Arial"/>
                <w:sz w:val="22"/>
                <w:szCs w:val="22"/>
              </w:rPr>
              <w:t>3</w:t>
            </w:r>
            <w:r>
              <w:rPr>
                <w:rFonts w:asciiTheme="minorHAnsi" w:hAnsiTheme="minorHAnsi" w:cs="Arial"/>
                <w:sz w:val="22"/>
                <w:szCs w:val="22"/>
              </w:rPr>
              <w:t>/12/2022</w:t>
            </w:r>
          </w:p>
        </w:tc>
        <w:tc>
          <w:tcPr>
            <w:tcW w:w="5074" w:type="dxa"/>
          </w:tcPr>
          <w:p w14:paraId="41E3FD13" w14:textId="26B7BCFF" w:rsidR="00394260" w:rsidRDefault="00394260" w:rsidP="0039426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Implemented comments provided by DG TAXUD</w:t>
            </w:r>
          </w:p>
        </w:tc>
      </w:tr>
      <w:tr w:rsidR="00367EC4" w:rsidRPr="00074158" w14:paraId="17B6ACAF" w14:textId="77777777" w:rsidTr="00272556">
        <w:trPr>
          <w:trHeight w:val="284"/>
        </w:trPr>
        <w:tc>
          <w:tcPr>
            <w:tcW w:w="1049" w:type="dxa"/>
          </w:tcPr>
          <w:p w14:paraId="1F1345B7" w14:textId="71BA3BDC" w:rsidR="00367EC4" w:rsidRDefault="00367EC4" w:rsidP="00367EC4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41663E5E" w14:textId="10976781" w:rsidR="00367EC4" w:rsidRPr="006C560B" w:rsidRDefault="00367EC4" w:rsidP="00367EC4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360" w:type="dxa"/>
          </w:tcPr>
          <w:p w14:paraId="0A738188" w14:textId="1B6A67A7" w:rsidR="00367EC4" w:rsidRDefault="00367EC4" w:rsidP="00367EC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16/12/2022</w:t>
            </w:r>
          </w:p>
        </w:tc>
        <w:tc>
          <w:tcPr>
            <w:tcW w:w="5074" w:type="dxa"/>
          </w:tcPr>
          <w:p w14:paraId="0C3CE8AB" w14:textId="5C173673" w:rsidR="00367EC4" w:rsidRDefault="00367EC4" w:rsidP="00367EC4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For emergency review by NPMs</w:t>
            </w:r>
          </w:p>
        </w:tc>
      </w:tr>
      <w:tr w:rsidR="00D076CB" w:rsidRPr="00074158" w14:paraId="00EB7A5F" w14:textId="77777777" w:rsidTr="00272556">
        <w:trPr>
          <w:trHeight w:val="284"/>
        </w:trPr>
        <w:tc>
          <w:tcPr>
            <w:tcW w:w="1049" w:type="dxa"/>
          </w:tcPr>
          <w:p w14:paraId="4DBF7018" w14:textId="04186943" w:rsidR="00D076CB" w:rsidRDefault="00D076CB" w:rsidP="00D076CB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v1.00a</w:t>
            </w:r>
          </w:p>
        </w:tc>
        <w:tc>
          <w:tcPr>
            <w:tcW w:w="2122" w:type="dxa"/>
          </w:tcPr>
          <w:p w14:paraId="443C3211" w14:textId="378ADE8C" w:rsidR="00D076CB" w:rsidRDefault="00D076CB" w:rsidP="00D076C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SfR2 to NPMs</w:t>
            </w:r>
          </w:p>
        </w:tc>
        <w:tc>
          <w:tcPr>
            <w:tcW w:w="1360" w:type="dxa"/>
          </w:tcPr>
          <w:p w14:paraId="54599EDA" w14:textId="3AC99E4B" w:rsidR="00D076CB" w:rsidRDefault="00D076CB" w:rsidP="00D076CB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20/12/2022</w:t>
            </w:r>
          </w:p>
        </w:tc>
        <w:tc>
          <w:tcPr>
            <w:tcW w:w="5074" w:type="dxa"/>
          </w:tcPr>
          <w:p w14:paraId="0D2FE186" w14:textId="07243FC2" w:rsidR="00D076CB" w:rsidRDefault="00D076CB" w:rsidP="00D076CB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Dates of applicability modified. CRP release number corrected.</w:t>
            </w:r>
          </w:p>
        </w:tc>
      </w:tr>
      <w:tr w:rsidR="00272556" w:rsidRPr="00074158" w14:paraId="45EEB5ED" w14:textId="77777777" w:rsidTr="00272556">
        <w:trPr>
          <w:trHeight w:val="284"/>
        </w:trPr>
        <w:tc>
          <w:tcPr>
            <w:tcW w:w="1049" w:type="dxa"/>
          </w:tcPr>
          <w:p w14:paraId="7F2E75F4" w14:textId="37D329F6" w:rsidR="00272556" w:rsidRDefault="00272556" w:rsidP="0027255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v1.10</w:t>
            </w:r>
          </w:p>
        </w:tc>
        <w:tc>
          <w:tcPr>
            <w:tcW w:w="2122" w:type="dxa"/>
          </w:tcPr>
          <w:p w14:paraId="34701358" w14:textId="3AFD8BB9" w:rsidR="00272556" w:rsidRDefault="00272556" w:rsidP="0027255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</w:t>
            </w:r>
          </w:p>
        </w:tc>
        <w:tc>
          <w:tcPr>
            <w:tcW w:w="1360" w:type="dxa"/>
          </w:tcPr>
          <w:p w14:paraId="4AA2E62B" w14:textId="2BE60B61" w:rsidR="00272556" w:rsidRDefault="00272556" w:rsidP="00272556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08/01/2023</w:t>
            </w:r>
          </w:p>
        </w:tc>
        <w:tc>
          <w:tcPr>
            <w:tcW w:w="5074" w:type="dxa"/>
          </w:tcPr>
          <w:p w14:paraId="6664D93C" w14:textId="2B272247" w:rsidR="00272556" w:rsidRPr="00C04762" w:rsidRDefault="00272556" w:rsidP="00272556">
            <w:pPr>
              <w:spacing w:before="60"/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</w:pP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Considered as accepted following CAB on 21.12.2022.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br/>
              <w:t>No c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hange applied compared to v1.00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a</w:t>
            </w:r>
            <w:r w:rsidR="00C04762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 except the target date for deployment of upgraded CRP in ieCA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.</w:t>
            </w:r>
          </w:p>
        </w:tc>
      </w:tr>
    </w:tbl>
    <w:p w14:paraId="4768B8D1" w14:textId="77777777" w:rsidR="007F64BD" w:rsidRPr="00A80A89" w:rsidRDefault="007F64BD" w:rsidP="00367EC4"/>
    <w:sectPr w:rsidR="007F64BD" w:rsidRPr="00A80A89" w:rsidSect="003E0CF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9425A" w14:textId="77777777" w:rsidR="006A0D88" w:rsidRDefault="008D4A7F">
      <w:r>
        <w:separator/>
      </w:r>
    </w:p>
  </w:endnote>
  <w:endnote w:type="continuationSeparator" w:id="0">
    <w:p w14:paraId="63268CE0" w14:textId="77777777" w:rsidR="006A0D88" w:rsidRDefault="008D4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B3564" w14:textId="77777777" w:rsidR="006E304F" w:rsidRDefault="006E30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DB637F" w:rsidRPr="00C80B22" w14:paraId="1B091C7B" w14:textId="77777777" w:rsidTr="00C80B22">
      <w:tc>
        <w:tcPr>
          <w:tcW w:w="8188" w:type="dxa"/>
        </w:tcPr>
        <w:p w14:paraId="4107C090" w14:textId="442799D4" w:rsidR="00DB637F" w:rsidRPr="00F53722" w:rsidRDefault="00B52E8B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272556"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="00272556" w:rsidRPr="00272556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0200</w:t>
          </w:r>
          <w:r w:rsidR="00272556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272556" w:rsidRPr="00272556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IAR-UCCNCTS3064-v1.10</w:t>
          </w:r>
          <w:r w:rsidR="00272556">
            <w:rPr>
              <w:rFonts w:ascii="Arial" w:hAnsi="Arial" w:cs="Arial"/>
              <w:noProof/>
              <w:sz w:val="18"/>
              <w:szCs w:val="22"/>
              <w:lang w:eastAsia="en-US"/>
            </w:rPr>
            <w:t>(SfA).docx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61733019" w14:textId="77777777" w:rsidR="00DB637F" w:rsidRPr="00C80B22" w:rsidRDefault="00B52E8B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5" w:name="_Ref175030069"/>
          <w:bookmarkStart w:id="6" w:name="_Toc176256264"/>
          <w:bookmarkStart w:id="7" w:name="_Toc268771938"/>
          <w:bookmarkStart w:id="8" w:name="_Ref175030083"/>
        </w:p>
      </w:tc>
    </w:tr>
  </w:tbl>
  <w:bookmarkEnd w:id="5"/>
  <w:bookmarkEnd w:id="6"/>
  <w:bookmarkEnd w:id="7"/>
  <w:bookmarkEnd w:id="8"/>
  <w:p w14:paraId="479655A7" w14:textId="77777777" w:rsidR="00DB637F" w:rsidRPr="00C80B22" w:rsidRDefault="00B52E8B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7B659E6" w14:textId="77777777" w:rsidTr="00983563">
      <w:tc>
        <w:tcPr>
          <w:tcW w:w="7899" w:type="dxa"/>
        </w:tcPr>
        <w:p w14:paraId="53F39DF1" w14:textId="77777777" w:rsidR="00DB637F" w:rsidRPr="00F53722" w:rsidRDefault="00B52E8B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43FEF97F" w14:textId="77777777" w:rsidR="00DB637F" w:rsidRPr="00C80B22" w:rsidRDefault="00B52E8B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19A3A173" w14:textId="77777777" w:rsidR="00DB637F" w:rsidRPr="00C80B22" w:rsidRDefault="00C04762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BF130" w14:textId="77777777" w:rsidR="006A0D88" w:rsidRDefault="008D4A7F">
      <w:r>
        <w:separator/>
      </w:r>
    </w:p>
  </w:footnote>
  <w:footnote w:type="continuationSeparator" w:id="0">
    <w:p w14:paraId="76E908E4" w14:textId="77777777" w:rsidR="006A0D88" w:rsidRDefault="008D4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3EB8" w14:textId="2E256DA4" w:rsidR="006E304F" w:rsidRDefault="00C04762">
    <w:pPr>
      <w:pStyle w:val="Header"/>
    </w:pPr>
    <w:r>
      <w:rPr>
        <w:noProof/>
      </w:rPr>
      <w:pict w14:anchorId="7CD5B8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787844" o:spid="_x0000_s40962" type="#_x0000_t136" style="position:absolute;margin-left:0;margin-top:0;width:587.3pt;height:58.7pt;rotation:315;z-index:-251655168;mso-position-horizontal:center;mso-position-horizontal-relative:margin;mso-position-vertical:center;mso-position-vertical-relative:margin" o:allowincell="f" fillcolor="#70ad47 [3209]" stroked="f">
          <v:fill opacity=".5"/>
          <v:textpath style="font-family:&quot;EC Square Sans Pro&quot;;font-size:1pt" string="RFC-List.37 (SfA_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CB2C9" w14:textId="12359A11" w:rsidR="00DB637F" w:rsidRDefault="00C04762" w:rsidP="00C80B22">
    <w:pPr>
      <w:pStyle w:val="Header"/>
      <w:jc w:val="both"/>
    </w:pPr>
    <w:r>
      <w:rPr>
        <w:noProof/>
      </w:rPr>
      <w:pict w14:anchorId="7E9E19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787845" o:spid="_x0000_s40963" type="#_x0000_t136" style="position:absolute;left:0;text-align:left;margin-left:0;margin-top:0;width:587.3pt;height:58.7pt;rotation:315;z-index:-251653120;mso-position-horizontal:center;mso-position-horizontal-relative:margin;mso-position-vertical:center;mso-position-vertical-relative:margin" o:allowincell="f" fillcolor="#70ad47 [3209]" stroked="f">
          <v:fill opacity=".5"/>
          <v:textpath style="font-family:&quot;EC Square Sans Pro&quot;;font-size:1pt" string="RFC-List.37 (SfA_NPM)"/>
          <w10:wrap anchorx="margin" anchory="margin"/>
        </v:shape>
      </w:pict>
    </w:r>
    <w:r w:rsidR="00B52E8B">
      <w:rPr>
        <w:noProof/>
        <w:lang w:val="en-US"/>
      </w:rPr>
      <w:tab/>
    </w:r>
    <w:r w:rsidR="00B52E8B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48D22" w14:textId="78396CFC" w:rsidR="00DB637F" w:rsidRPr="00C80B22" w:rsidRDefault="00C04762" w:rsidP="00871EB2">
    <w:pPr>
      <w:pStyle w:val="Header"/>
    </w:pPr>
    <w:r>
      <w:rPr>
        <w:noProof/>
      </w:rPr>
      <w:pict w14:anchorId="2B47B0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787843" o:spid="_x0000_s40961" type="#_x0000_t136" style="position:absolute;margin-left:0;margin-top:0;width:587.3pt;height:58.7pt;rotation:315;z-index:-251657216;mso-position-horizontal:center;mso-position-horizontal-relative:margin;mso-position-vertical:center;mso-position-vertical-relative:margin" o:allowincell="f" fillcolor="#70ad47 [3209]" stroked="f">
          <v:fill opacity=".5"/>
          <v:textpath style="font-family:&quot;EC Square Sans Pro&quot;;font-size:1pt" string="RFC-List.37 (SfA_NPM)"/>
          <w10:wrap anchorx="margin" anchory="margin"/>
        </v:shape>
      </w:pict>
    </w:r>
    <w:r w:rsidR="00B52E8B">
      <w:rPr>
        <w:noProof/>
      </w:rPr>
      <w:drawing>
        <wp:inline distT="0" distB="0" distL="0" distR="0" wp14:anchorId="795E7663" wp14:editId="37F0B631">
          <wp:extent cx="1571625" cy="447675"/>
          <wp:effectExtent l="0" t="0" r="9525" b="9525"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439C1"/>
    <w:multiLevelType w:val="hybridMultilevel"/>
    <w:tmpl w:val="B04023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77F52"/>
    <w:multiLevelType w:val="hybridMultilevel"/>
    <w:tmpl w:val="9894EFB4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9258AF"/>
    <w:multiLevelType w:val="hybridMultilevel"/>
    <w:tmpl w:val="150E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6708C"/>
    <w:multiLevelType w:val="hybridMultilevel"/>
    <w:tmpl w:val="52E8FEE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D2377"/>
    <w:multiLevelType w:val="hybridMultilevel"/>
    <w:tmpl w:val="6EE01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82902"/>
    <w:multiLevelType w:val="hybridMultilevel"/>
    <w:tmpl w:val="CB2AAB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193B83"/>
    <w:multiLevelType w:val="hybridMultilevel"/>
    <w:tmpl w:val="81062E24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02F94"/>
    <w:multiLevelType w:val="hybridMultilevel"/>
    <w:tmpl w:val="7D244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847229"/>
    <w:multiLevelType w:val="hybridMultilevel"/>
    <w:tmpl w:val="32E6FF88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295A41"/>
    <w:multiLevelType w:val="hybridMultilevel"/>
    <w:tmpl w:val="86F2613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16DCD"/>
    <w:multiLevelType w:val="hybridMultilevel"/>
    <w:tmpl w:val="3B6E5C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E46C66"/>
    <w:multiLevelType w:val="hybridMultilevel"/>
    <w:tmpl w:val="B07E5264"/>
    <w:lvl w:ilvl="0" w:tplc="1809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8EE1E44"/>
    <w:multiLevelType w:val="hybridMultilevel"/>
    <w:tmpl w:val="EE0CD846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11"/>
  </w:num>
  <w:num w:numId="5">
    <w:abstractNumId w:val="9"/>
  </w:num>
  <w:num w:numId="6">
    <w:abstractNumId w:val="5"/>
  </w:num>
  <w:num w:numId="7">
    <w:abstractNumId w:val="0"/>
  </w:num>
  <w:num w:numId="8">
    <w:abstractNumId w:val="10"/>
  </w:num>
  <w:num w:numId="9">
    <w:abstractNumId w:val="7"/>
  </w:num>
  <w:num w:numId="10">
    <w:abstractNumId w:val="4"/>
  </w:num>
  <w:num w:numId="11">
    <w:abstractNumId w:val="6"/>
  </w:num>
  <w:num w:numId="12">
    <w:abstractNumId w:val="8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40964"/>
    <o:shapelayout v:ext="edit">
      <o:idmap v:ext="edit" data="4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3CF"/>
    <w:rsid w:val="00024B17"/>
    <w:rsid w:val="000461A5"/>
    <w:rsid w:val="0006610D"/>
    <w:rsid w:val="000C1583"/>
    <w:rsid w:val="000C218C"/>
    <w:rsid w:val="000F0BDB"/>
    <w:rsid w:val="00102D5A"/>
    <w:rsid w:val="001C5B43"/>
    <w:rsid w:val="00252682"/>
    <w:rsid w:val="00256364"/>
    <w:rsid w:val="002654A9"/>
    <w:rsid w:val="002657C9"/>
    <w:rsid w:val="00266020"/>
    <w:rsid w:val="00272556"/>
    <w:rsid w:val="002728CB"/>
    <w:rsid w:val="002B291C"/>
    <w:rsid w:val="002C6EC9"/>
    <w:rsid w:val="002F0F04"/>
    <w:rsid w:val="0030035F"/>
    <w:rsid w:val="00324D5F"/>
    <w:rsid w:val="00336E7F"/>
    <w:rsid w:val="003503E5"/>
    <w:rsid w:val="00367EC4"/>
    <w:rsid w:val="00370411"/>
    <w:rsid w:val="0037251F"/>
    <w:rsid w:val="00377380"/>
    <w:rsid w:val="0039031E"/>
    <w:rsid w:val="00394260"/>
    <w:rsid w:val="003D254B"/>
    <w:rsid w:val="003F74F0"/>
    <w:rsid w:val="00422966"/>
    <w:rsid w:val="004C7714"/>
    <w:rsid w:val="005009B5"/>
    <w:rsid w:val="00510B5F"/>
    <w:rsid w:val="00522244"/>
    <w:rsid w:val="005226E6"/>
    <w:rsid w:val="00551EC9"/>
    <w:rsid w:val="0056196E"/>
    <w:rsid w:val="00564475"/>
    <w:rsid w:val="0059348E"/>
    <w:rsid w:val="00595847"/>
    <w:rsid w:val="005E7D26"/>
    <w:rsid w:val="006A0D88"/>
    <w:rsid w:val="006A1E22"/>
    <w:rsid w:val="006A2AA4"/>
    <w:rsid w:val="006A37F7"/>
    <w:rsid w:val="006A4E3D"/>
    <w:rsid w:val="006B21CE"/>
    <w:rsid w:val="006E304F"/>
    <w:rsid w:val="006E33DE"/>
    <w:rsid w:val="00717F8D"/>
    <w:rsid w:val="007452FF"/>
    <w:rsid w:val="00760601"/>
    <w:rsid w:val="007A359B"/>
    <w:rsid w:val="007B1CF0"/>
    <w:rsid w:val="007D107E"/>
    <w:rsid w:val="007D7700"/>
    <w:rsid w:val="007F64BD"/>
    <w:rsid w:val="0080364F"/>
    <w:rsid w:val="00804196"/>
    <w:rsid w:val="0084793E"/>
    <w:rsid w:val="00847EAC"/>
    <w:rsid w:val="00861DC6"/>
    <w:rsid w:val="008633CF"/>
    <w:rsid w:val="00896131"/>
    <w:rsid w:val="008B4187"/>
    <w:rsid w:val="008D4A7F"/>
    <w:rsid w:val="008E12F4"/>
    <w:rsid w:val="008E2227"/>
    <w:rsid w:val="00903135"/>
    <w:rsid w:val="00914394"/>
    <w:rsid w:val="00914E8B"/>
    <w:rsid w:val="00931DA7"/>
    <w:rsid w:val="009458A3"/>
    <w:rsid w:val="00957A9E"/>
    <w:rsid w:val="009B2E42"/>
    <w:rsid w:val="009F65F8"/>
    <w:rsid w:val="00A0357B"/>
    <w:rsid w:val="00A72067"/>
    <w:rsid w:val="00A738DD"/>
    <w:rsid w:val="00A80A89"/>
    <w:rsid w:val="00A9289D"/>
    <w:rsid w:val="00AC7DEE"/>
    <w:rsid w:val="00B05189"/>
    <w:rsid w:val="00B15ED4"/>
    <w:rsid w:val="00B4512C"/>
    <w:rsid w:val="00B52E8B"/>
    <w:rsid w:val="00B80795"/>
    <w:rsid w:val="00B80F5E"/>
    <w:rsid w:val="00BF74B0"/>
    <w:rsid w:val="00C04762"/>
    <w:rsid w:val="00C525FF"/>
    <w:rsid w:val="00CA3E54"/>
    <w:rsid w:val="00CA5EC4"/>
    <w:rsid w:val="00CE0057"/>
    <w:rsid w:val="00CE43E9"/>
    <w:rsid w:val="00CF4607"/>
    <w:rsid w:val="00D076CB"/>
    <w:rsid w:val="00D2717E"/>
    <w:rsid w:val="00D37C94"/>
    <w:rsid w:val="00D62AF7"/>
    <w:rsid w:val="00D7118D"/>
    <w:rsid w:val="00DA4FA7"/>
    <w:rsid w:val="00DE1033"/>
    <w:rsid w:val="00DF0D66"/>
    <w:rsid w:val="00DF5E23"/>
    <w:rsid w:val="00E04A2B"/>
    <w:rsid w:val="00E171BD"/>
    <w:rsid w:val="00E2226C"/>
    <w:rsid w:val="00E2335C"/>
    <w:rsid w:val="00E473DC"/>
    <w:rsid w:val="00EC29F9"/>
    <w:rsid w:val="00EF5F1C"/>
    <w:rsid w:val="00F66709"/>
    <w:rsid w:val="00F9322A"/>
    <w:rsid w:val="00FB4D4B"/>
    <w:rsid w:val="00FD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4"/>
    <o:shapelayout v:ext="edit">
      <o:idmap v:ext="edit" data="1"/>
    </o:shapelayout>
  </w:shapeDefaults>
  <w:decimalSymbol w:val=","/>
  <w:listSeparator w:val=";"/>
  <w14:docId w14:val="5B33C48F"/>
  <w15:chartTrackingRefBased/>
  <w15:docId w15:val="{5B581F67-6595-455B-B7DE-0FF818FCA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80A8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5B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0A89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Header">
    <w:name w:val="header"/>
    <w:basedOn w:val="Normal"/>
    <w:link w:val="HeaderChar"/>
    <w:rsid w:val="00A80A89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A80A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A80A89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A80A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80A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80A8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A80A8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80A8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A80A89"/>
  </w:style>
  <w:style w:type="character" w:customStyle="1" w:styleId="eop">
    <w:name w:val="eop"/>
    <w:basedOn w:val="DefaultParagraphFont"/>
    <w:rsid w:val="00A80A89"/>
  </w:style>
  <w:style w:type="paragraph" w:customStyle="1" w:styleId="paragraph">
    <w:name w:val="paragraph"/>
    <w:basedOn w:val="Normal"/>
    <w:rsid w:val="00A80A89"/>
    <w:pPr>
      <w:spacing w:before="100" w:beforeAutospacing="1" w:after="100" w:afterAutospacing="1"/>
    </w:pPr>
    <w:rPr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15ED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15ED4"/>
    <w:rPr>
      <w:rFonts w:ascii="Arial" w:eastAsia="Times New Roman" w:hAnsi="Arial" w:cs="Arial"/>
      <w:vanish/>
      <w:sz w:val="16"/>
      <w:szCs w:val="16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15ED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15ED4"/>
    <w:rPr>
      <w:rFonts w:ascii="Arial" w:eastAsia="Times New Roman" w:hAnsi="Arial" w:cs="Arial"/>
      <w:vanish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5B4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styleId="Revision">
    <w:name w:val="Revision"/>
    <w:hidden/>
    <w:uiPriority w:val="99"/>
    <w:semiHidden/>
    <w:rsid w:val="006A1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942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2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26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2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260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image" Target="media/image7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image" Target="media/image9.png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2588F77F1C9148A4EEE4FE090043A4" ma:contentTypeVersion="7" ma:contentTypeDescription="Create a new document." ma:contentTypeScope="" ma:versionID="eba3a5d01f53f2f8e66fa463749ca409">
  <xsd:schema xmlns:xsd="http://www.w3.org/2001/XMLSchema" xmlns:xs="http://www.w3.org/2001/XMLSchema" xmlns:p="http://schemas.microsoft.com/office/2006/metadata/properties" xmlns:ns2="90e088b9-918c-4c7b-9827-497456b61465" xmlns:ns3="25a5aa76-4b22-43c3-9bb9-6f2fb36d90b5" targetNamespace="http://schemas.microsoft.com/office/2006/metadata/properties" ma:root="true" ma:fieldsID="ca10c77d9318ea7f355f184041850939" ns2:_="" ns3:_="">
    <xsd:import namespace="90e088b9-918c-4c7b-9827-497456b61465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e088b9-918c-4c7b-9827-497456b614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2B2082-4F4F-41B9-80F6-E5D6ECB32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e088b9-918c-4c7b-9827-497456b61465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CC9626-6D15-4E93-9448-69A41AD56A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1252</Words>
  <Characters>7063</Characters>
  <Application>Microsoft Office Word</Application>
  <DocSecurity>0</DocSecurity>
  <Lines>235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IT</dc:creator>
  <cp:keywords/>
  <dc:description/>
  <cp:lastModifiedBy>DESCHUYTENEER Tanguy (TAXUD-EXT)</cp:lastModifiedBy>
  <cp:revision>4</cp:revision>
  <dcterms:created xsi:type="dcterms:W3CDTF">2022-12-21T05:04:00Z</dcterms:created>
  <dcterms:modified xsi:type="dcterms:W3CDTF">2023-01-08T20:40:00Z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2022-12-18T19:19:15Z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4102799a-c72b-4247-a167-f7e79bf477b2</vt:lpwstr>
  </property>
  <property fmtid="{D5CDD505-2E9C-101B-9397-08002B2CF9AE}" pid="8" name="MSIP_Label_6bd9ddd1-4d20-43f6-abfa-fc3c07406f94_ContentBits">
    <vt:lpwstr>0</vt:lpwstr>
  </property>
</Properties>
</file>